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87"/>
        <w:ind w:left="118" w:right="0" w:firstLine="0"/>
        <w:jc w:val="left"/>
        <w:rPr>
          <w:sz w:val="18"/>
        </w:rPr>
      </w:pPr>
      <w:r>
        <w:rPr>
          <w:color w:val="231F20"/>
          <w:sz w:val="18"/>
        </w:rPr>
        <w:t>Pak. j. sci. ind. res. Ser. B: biol. sci. 2013 </w:t>
      </w:r>
      <w:r>
        <w:rPr>
          <w:b/>
          <w:color w:val="231F20"/>
          <w:sz w:val="18"/>
        </w:rPr>
        <w:t>56 </w:t>
      </w:r>
      <w:r>
        <w:rPr>
          <w:color w:val="231F20"/>
          <w:sz w:val="18"/>
        </w:rPr>
        <w:t>(3) 129-136</w:t>
      </w:r>
    </w:p>
    <w:p>
      <w:pPr>
        <w:pStyle w:val="BodyText"/>
        <w:spacing w:before="1"/>
        <w:ind w:left="0"/>
        <w:jc w:val="left"/>
        <w:rPr>
          <w:sz w:val="29"/>
        </w:rPr>
      </w:pPr>
    </w:p>
    <w:p>
      <w:pPr>
        <w:spacing w:line="247" w:lineRule="auto" w:before="0"/>
        <w:ind w:left="1347" w:right="1142" w:hanging="2"/>
        <w:jc w:val="center"/>
        <w:rPr>
          <w:b/>
          <w:sz w:val="32"/>
        </w:rPr>
      </w:pPr>
      <w:r>
        <w:rPr>
          <w:b/>
          <w:color w:val="231F20"/>
          <w:sz w:val="32"/>
        </w:rPr>
        <w:t>Amino Acids Profile of the Fancy Meats of the African Giant Pouch Rat (</w:t>
      </w:r>
      <w:r>
        <w:rPr>
          <w:b/>
          <w:i/>
          <w:color w:val="231F20"/>
          <w:sz w:val="32"/>
        </w:rPr>
        <w:t>Cricetomys gambianus</w:t>
      </w:r>
      <w:r>
        <w:rPr>
          <w:b/>
          <w:color w:val="231F20"/>
          <w:sz w:val="32"/>
        </w:rPr>
        <w:t>)</w:t>
      </w:r>
    </w:p>
    <w:p>
      <w:pPr>
        <w:pStyle w:val="Heading1"/>
        <w:spacing w:before="176"/>
        <w:ind w:left="1475" w:right="1272"/>
        <w:jc w:val="center"/>
      </w:pPr>
      <w:r>
        <w:rPr>
          <w:color w:val="231F20"/>
        </w:rPr>
        <w:t>Emmanuel Ilesanmi Adeyeye</w:t>
      </w:r>
    </w:p>
    <w:p>
      <w:pPr>
        <w:pStyle w:val="BodyText"/>
        <w:spacing w:before="25"/>
        <w:ind w:left="1475" w:right="1272"/>
        <w:jc w:val="center"/>
      </w:pPr>
      <w:r>
        <w:rPr>
          <w:color w:val="231F20"/>
        </w:rPr>
        <w:t>Department of Chemistry, Ekiti State University, PMB 5363, Ado Ekiti, Nigeria</w:t>
      </w:r>
    </w:p>
    <w:p>
      <w:pPr>
        <w:pStyle w:val="BodyText"/>
        <w:spacing w:before="10"/>
        <w:ind w:left="0"/>
        <w:jc w:val="left"/>
        <w:rPr>
          <w:sz w:val="19"/>
        </w:rPr>
      </w:pPr>
    </w:p>
    <w:p>
      <w:pPr>
        <w:spacing w:before="1"/>
        <w:ind w:left="1473" w:right="1272" w:firstLine="0"/>
        <w:jc w:val="center"/>
        <w:rPr>
          <w:sz w:val="18"/>
        </w:rPr>
      </w:pPr>
      <w:r>
        <w:rPr>
          <w:color w:val="231F20"/>
          <w:sz w:val="18"/>
        </w:rPr>
        <w:t>(received November 23, 2011; revised March 27, 2013; accepted May 14, 2013)</w:t>
      </w:r>
    </w:p>
    <w:p>
      <w:pPr>
        <w:pStyle w:val="BodyText"/>
        <w:spacing w:before="6"/>
        <w:ind w:left="0"/>
        <w:jc w:val="left"/>
        <w:rPr>
          <w:sz w:val="11"/>
        </w:rPr>
      </w:pPr>
      <w:r>
        <w:rPr/>
        <w:pict>
          <v:line style="position:absolute;mso-position-horizontal-relative:page;mso-position-vertical-relative:paragraph;z-index:0;mso-wrap-distance-left:0;mso-wrap-distance-right:0" from="81.029999pt,8.745371pt" to="531.029999pt,8.745371pt" stroked="true" strokeweight=".25pt" strokecolor="#231f20">
            <v:stroke dashstyle="solid"/>
            <w10:wrap type="topAndBottom"/>
          </v:line>
        </w:pict>
      </w:r>
    </w:p>
    <w:p>
      <w:pPr>
        <w:spacing w:line="254" w:lineRule="auto" w:before="124"/>
        <w:ind w:left="810" w:right="847" w:firstLine="0"/>
        <w:jc w:val="both"/>
        <w:rPr>
          <w:sz w:val="18"/>
        </w:rPr>
      </w:pPr>
      <w:r>
        <w:rPr>
          <w:b/>
          <w:color w:val="231F20"/>
          <w:sz w:val="18"/>
        </w:rPr>
        <w:t>Abstract.</w:t>
      </w:r>
      <w:r>
        <w:rPr>
          <w:b/>
          <w:color w:val="231F20"/>
          <w:spacing w:val="-6"/>
          <w:sz w:val="18"/>
        </w:rPr>
        <w:t> </w:t>
      </w:r>
      <w:r>
        <w:rPr>
          <w:color w:val="231F20"/>
          <w:sz w:val="18"/>
        </w:rPr>
        <w:t>The</w:t>
      </w:r>
      <w:r>
        <w:rPr>
          <w:color w:val="231F20"/>
          <w:spacing w:val="-6"/>
          <w:sz w:val="18"/>
        </w:rPr>
        <w:t> </w:t>
      </w:r>
      <w:r>
        <w:rPr>
          <w:color w:val="231F20"/>
          <w:sz w:val="18"/>
        </w:rPr>
        <w:t>levels</w:t>
      </w:r>
      <w:r>
        <w:rPr>
          <w:color w:val="231F20"/>
          <w:spacing w:val="-6"/>
          <w:sz w:val="18"/>
        </w:rPr>
        <w:t> </w:t>
      </w:r>
      <w:r>
        <w:rPr>
          <w:color w:val="231F20"/>
          <w:sz w:val="18"/>
        </w:rPr>
        <w:t>of</w:t>
      </w:r>
      <w:r>
        <w:rPr>
          <w:color w:val="231F20"/>
          <w:spacing w:val="-6"/>
          <w:sz w:val="18"/>
        </w:rPr>
        <w:t> </w:t>
      </w:r>
      <w:r>
        <w:rPr>
          <w:color w:val="231F20"/>
          <w:sz w:val="18"/>
        </w:rPr>
        <w:t>amino</w:t>
      </w:r>
      <w:r>
        <w:rPr>
          <w:color w:val="231F20"/>
          <w:spacing w:val="-6"/>
          <w:sz w:val="18"/>
        </w:rPr>
        <w:t> </w:t>
      </w:r>
      <w:r>
        <w:rPr>
          <w:color w:val="231F20"/>
          <w:sz w:val="18"/>
        </w:rPr>
        <w:t>acids</w:t>
      </w:r>
      <w:r>
        <w:rPr>
          <w:color w:val="231F20"/>
          <w:spacing w:val="-6"/>
          <w:sz w:val="18"/>
        </w:rPr>
        <w:t> </w:t>
      </w:r>
      <w:r>
        <w:rPr>
          <w:color w:val="231F20"/>
          <w:sz w:val="18"/>
        </w:rPr>
        <w:t>were</w:t>
      </w:r>
      <w:r>
        <w:rPr>
          <w:color w:val="231F20"/>
          <w:spacing w:val="-6"/>
          <w:sz w:val="18"/>
        </w:rPr>
        <w:t> </w:t>
      </w:r>
      <w:r>
        <w:rPr>
          <w:color w:val="231F20"/>
          <w:sz w:val="18"/>
        </w:rPr>
        <w:t>determined</w:t>
      </w:r>
      <w:r>
        <w:rPr>
          <w:color w:val="231F20"/>
          <w:spacing w:val="-6"/>
          <w:sz w:val="18"/>
        </w:rPr>
        <w:t> </w:t>
      </w:r>
      <w:r>
        <w:rPr>
          <w:color w:val="231F20"/>
          <w:sz w:val="18"/>
        </w:rPr>
        <w:t>in</w:t>
      </w:r>
      <w:r>
        <w:rPr>
          <w:color w:val="231F20"/>
          <w:spacing w:val="-6"/>
          <w:sz w:val="18"/>
        </w:rPr>
        <w:t> </w:t>
      </w:r>
      <w:r>
        <w:rPr>
          <w:color w:val="231F20"/>
          <w:sz w:val="18"/>
        </w:rPr>
        <w:t>the</w:t>
      </w:r>
      <w:r>
        <w:rPr>
          <w:color w:val="231F20"/>
          <w:spacing w:val="-6"/>
          <w:sz w:val="18"/>
        </w:rPr>
        <w:t> </w:t>
      </w:r>
      <w:r>
        <w:rPr>
          <w:color w:val="231F20"/>
          <w:sz w:val="18"/>
        </w:rPr>
        <w:t>tongue,</w:t>
      </w:r>
      <w:r>
        <w:rPr>
          <w:color w:val="231F20"/>
          <w:spacing w:val="-6"/>
          <w:sz w:val="18"/>
        </w:rPr>
        <w:t> </w:t>
      </w:r>
      <w:r>
        <w:rPr>
          <w:color w:val="231F20"/>
          <w:sz w:val="18"/>
        </w:rPr>
        <w:t>liver,</w:t>
      </w:r>
      <w:r>
        <w:rPr>
          <w:color w:val="231F20"/>
          <w:spacing w:val="-6"/>
          <w:sz w:val="18"/>
        </w:rPr>
        <w:t> </w:t>
      </w:r>
      <w:r>
        <w:rPr>
          <w:color w:val="231F20"/>
          <w:sz w:val="18"/>
        </w:rPr>
        <w:t>kidney</w:t>
      </w:r>
      <w:r>
        <w:rPr>
          <w:color w:val="231F20"/>
          <w:spacing w:val="-6"/>
          <w:sz w:val="18"/>
        </w:rPr>
        <w:t> </w:t>
      </w:r>
      <w:r>
        <w:rPr>
          <w:color w:val="231F20"/>
          <w:sz w:val="18"/>
        </w:rPr>
        <w:t>and</w:t>
      </w:r>
      <w:r>
        <w:rPr>
          <w:color w:val="231F20"/>
          <w:spacing w:val="-6"/>
          <w:sz w:val="18"/>
        </w:rPr>
        <w:t> </w:t>
      </w:r>
      <w:r>
        <w:rPr>
          <w:color w:val="231F20"/>
          <w:sz w:val="18"/>
        </w:rPr>
        <w:t>heart</w:t>
      </w:r>
      <w:r>
        <w:rPr>
          <w:color w:val="231F20"/>
          <w:spacing w:val="-6"/>
          <w:sz w:val="18"/>
        </w:rPr>
        <w:t> </w:t>
      </w:r>
      <w:r>
        <w:rPr>
          <w:color w:val="231F20"/>
          <w:sz w:val="18"/>
        </w:rPr>
        <w:t>(fancy</w:t>
      </w:r>
      <w:r>
        <w:rPr>
          <w:color w:val="231F20"/>
          <w:spacing w:val="-6"/>
          <w:sz w:val="18"/>
        </w:rPr>
        <w:t> </w:t>
      </w:r>
      <w:r>
        <w:rPr>
          <w:color w:val="231F20"/>
          <w:sz w:val="18"/>
        </w:rPr>
        <w:t>meats) of</w:t>
      </w:r>
      <w:r>
        <w:rPr>
          <w:color w:val="231F20"/>
          <w:spacing w:val="-15"/>
          <w:sz w:val="18"/>
        </w:rPr>
        <w:t> </w:t>
      </w:r>
      <w:r>
        <w:rPr>
          <w:color w:val="231F20"/>
          <w:sz w:val="18"/>
        </w:rPr>
        <w:t>African</w:t>
      </w:r>
      <w:r>
        <w:rPr>
          <w:color w:val="231F20"/>
          <w:spacing w:val="-6"/>
          <w:sz w:val="18"/>
        </w:rPr>
        <w:t> </w:t>
      </w:r>
      <w:r>
        <w:rPr>
          <w:color w:val="231F20"/>
          <w:sz w:val="18"/>
        </w:rPr>
        <w:t>Giant</w:t>
      </w:r>
      <w:r>
        <w:rPr>
          <w:color w:val="231F20"/>
          <w:spacing w:val="-6"/>
          <w:sz w:val="18"/>
        </w:rPr>
        <w:t> </w:t>
      </w:r>
      <w:r>
        <w:rPr>
          <w:color w:val="231F20"/>
          <w:sz w:val="18"/>
        </w:rPr>
        <w:t>pouch</w:t>
      </w:r>
      <w:r>
        <w:rPr>
          <w:color w:val="231F20"/>
          <w:spacing w:val="-6"/>
          <w:sz w:val="18"/>
        </w:rPr>
        <w:t> </w:t>
      </w:r>
      <w:r>
        <w:rPr>
          <w:color w:val="231F20"/>
          <w:sz w:val="18"/>
        </w:rPr>
        <w:t>rat</w:t>
      </w:r>
      <w:r>
        <w:rPr>
          <w:color w:val="231F20"/>
          <w:spacing w:val="-6"/>
          <w:sz w:val="18"/>
        </w:rPr>
        <w:t> </w:t>
      </w:r>
      <w:r>
        <w:rPr>
          <w:color w:val="231F20"/>
          <w:sz w:val="18"/>
        </w:rPr>
        <w:t>(</w:t>
      </w:r>
      <w:r>
        <w:rPr>
          <w:i/>
          <w:color w:val="231F20"/>
          <w:sz w:val="18"/>
        </w:rPr>
        <w:t>Cricetomys</w:t>
      </w:r>
      <w:r>
        <w:rPr>
          <w:i/>
          <w:color w:val="231F20"/>
          <w:spacing w:val="-6"/>
          <w:sz w:val="18"/>
        </w:rPr>
        <w:t> </w:t>
      </w:r>
      <w:r>
        <w:rPr>
          <w:i/>
          <w:color w:val="231F20"/>
          <w:sz w:val="18"/>
        </w:rPr>
        <w:t>gambianus</w:t>
      </w:r>
      <w:r>
        <w:rPr>
          <w:color w:val="231F20"/>
          <w:sz w:val="18"/>
        </w:rPr>
        <w:t>)</w:t>
      </w:r>
      <w:r>
        <w:rPr>
          <w:color w:val="231F20"/>
          <w:spacing w:val="-6"/>
          <w:sz w:val="18"/>
        </w:rPr>
        <w:t> </w:t>
      </w:r>
      <w:r>
        <w:rPr>
          <w:color w:val="231F20"/>
          <w:sz w:val="18"/>
        </w:rPr>
        <w:t>on</w:t>
      </w:r>
      <w:r>
        <w:rPr>
          <w:color w:val="231F20"/>
          <w:spacing w:val="-6"/>
          <w:sz w:val="18"/>
        </w:rPr>
        <w:t> </w:t>
      </w:r>
      <w:r>
        <w:rPr>
          <w:color w:val="231F20"/>
          <w:sz w:val="18"/>
        </w:rPr>
        <w:t>dry</w:t>
      </w:r>
      <w:r>
        <w:rPr>
          <w:color w:val="231F20"/>
          <w:spacing w:val="-6"/>
          <w:sz w:val="18"/>
        </w:rPr>
        <w:t> </w:t>
      </w:r>
      <w:r>
        <w:rPr>
          <w:color w:val="231F20"/>
          <w:sz w:val="18"/>
        </w:rPr>
        <w:t>weight</w:t>
      </w:r>
      <w:r>
        <w:rPr>
          <w:color w:val="231F20"/>
          <w:spacing w:val="-6"/>
          <w:sz w:val="18"/>
        </w:rPr>
        <w:t> </w:t>
      </w:r>
      <w:r>
        <w:rPr>
          <w:color w:val="231F20"/>
          <w:sz w:val="18"/>
        </w:rPr>
        <w:t>basis.</w:t>
      </w:r>
      <w:r>
        <w:rPr>
          <w:color w:val="231F20"/>
          <w:spacing w:val="-8"/>
          <w:sz w:val="18"/>
        </w:rPr>
        <w:t> </w:t>
      </w:r>
      <w:r>
        <w:rPr>
          <w:color w:val="231F20"/>
          <w:sz w:val="18"/>
        </w:rPr>
        <w:t>The</w:t>
      </w:r>
      <w:r>
        <w:rPr>
          <w:color w:val="231F20"/>
          <w:spacing w:val="-6"/>
          <w:sz w:val="18"/>
        </w:rPr>
        <w:t> </w:t>
      </w:r>
      <w:r>
        <w:rPr>
          <w:color w:val="231F20"/>
          <w:sz w:val="18"/>
        </w:rPr>
        <w:t>results</w:t>
      </w:r>
      <w:r>
        <w:rPr>
          <w:color w:val="231F20"/>
          <w:spacing w:val="-6"/>
          <w:sz w:val="18"/>
        </w:rPr>
        <w:t> </w:t>
      </w:r>
      <w:r>
        <w:rPr>
          <w:color w:val="231F20"/>
          <w:sz w:val="18"/>
        </w:rPr>
        <w:t>showed</w:t>
      </w:r>
      <w:r>
        <w:rPr>
          <w:color w:val="231F20"/>
          <w:spacing w:val="-6"/>
          <w:sz w:val="18"/>
        </w:rPr>
        <w:t> </w:t>
      </w:r>
      <w:r>
        <w:rPr>
          <w:color w:val="231F20"/>
          <w:sz w:val="18"/>
        </w:rPr>
        <w:t>that</w:t>
      </w:r>
      <w:r>
        <w:rPr>
          <w:color w:val="231F20"/>
          <w:spacing w:val="-6"/>
          <w:sz w:val="18"/>
        </w:rPr>
        <w:t> </w:t>
      </w:r>
      <w:r>
        <w:rPr>
          <w:color w:val="231F20"/>
          <w:sz w:val="18"/>
        </w:rPr>
        <w:t>the</w:t>
      </w:r>
      <w:r>
        <w:rPr>
          <w:color w:val="231F20"/>
          <w:spacing w:val="-6"/>
          <w:sz w:val="18"/>
        </w:rPr>
        <w:t> </w:t>
      </w:r>
      <w:r>
        <w:rPr>
          <w:color w:val="231F20"/>
          <w:sz w:val="18"/>
        </w:rPr>
        <w:t>total essential</w:t>
      </w:r>
      <w:r>
        <w:rPr>
          <w:color w:val="231F20"/>
          <w:spacing w:val="-7"/>
          <w:sz w:val="18"/>
        </w:rPr>
        <w:t> </w:t>
      </w:r>
      <w:r>
        <w:rPr>
          <w:color w:val="231F20"/>
          <w:sz w:val="18"/>
        </w:rPr>
        <w:t>amino</w:t>
      </w:r>
      <w:r>
        <w:rPr>
          <w:color w:val="231F20"/>
          <w:spacing w:val="-7"/>
          <w:sz w:val="18"/>
        </w:rPr>
        <w:t> </w:t>
      </w:r>
      <w:r>
        <w:rPr>
          <w:color w:val="231F20"/>
          <w:sz w:val="18"/>
        </w:rPr>
        <w:t>acids</w:t>
      </w:r>
      <w:r>
        <w:rPr>
          <w:color w:val="231F20"/>
          <w:spacing w:val="-7"/>
          <w:sz w:val="18"/>
        </w:rPr>
        <w:t> </w:t>
      </w:r>
      <w:r>
        <w:rPr>
          <w:color w:val="231F20"/>
          <w:sz w:val="18"/>
        </w:rPr>
        <w:t>ranged</w:t>
      </w:r>
      <w:r>
        <w:rPr>
          <w:color w:val="231F20"/>
          <w:spacing w:val="-7"/>
          <w:sz w:val="18"/>
        </w:rPr>
        <w:t> </w:t>
      </w:r>
      <w:r>
        <w:rPr>
          <w:color w:val="231F20"/>
          <w:sz w:val="18"/>
        </w:rPr>
        <w:t>from</w:t>
      </w:r>
      <w:r>
        <w:rPr>
          <w:color w:val="231F20"/>
          <w:spacing w:val="-7"/>
          <w:sz w:val="18"/>
        </w:rPr>
        <w:t> </w:t>
      </w:r>
      <w:r>
        <w:rPr>
          <w:color w:val="231F20"/>
          <w:sz w:val="18"/>
        </w:rPr>
        <w:t>40.2-43.8</w:t>
      </w:r>
      <w:r>
        <w:rPr>
          <w:color w:val="231F20"/>
          <w:spacing w:val="-8"/>
          <w:sz w:val="18"/>
        </w:rPr>
        <w:t> </w:t>
      </w:r>
      <w:r>
        <w:rPr>
          <w:color w:val="231F20"/>
          <w:sz w:val="18"/>
        </w:rPr>
        <w:t>g/100</w:t>
      </w:r>
      <w:r>
        <w:rPr>
          <w:color w:val="231F20"/>
          <w:spacing w:val="-7"/>
          <w:sz w:val="18"/>
        </w:rPr>
        <w:t> </w:t>
      </w:r>
      <w:r>
        <w:rPr>
          <w:color w:val="231F20"/>
          <w:sz w:val="18"/>
        </w:rPr>
        <w:t>g</w:t>
      </w:r>
      <w:r>
        <w:rPr>
          <w:color w:val="231F20"/>
          <w:spacing w:val="-7"/>
          <w:sz w:val="18"/>
        </w:rPr>
        <w:t> </w:t>
      </w:r>
      <w:r>
        <w:rPr>
          <w:color w:val="231F20"/>
          <w:sz w:val="18"/>
        </w:rPr>
        <w:t>crude</w:t>
      </w:r>
      <w:r>
        <w:rPr>
          <w:color w:val="231F20"/>
          <w:spacing w:val="-7"/>
          <w:sz w:val="18"/>
        </w:rPr>
        <w:t> </w:t>
      </w:r>
      <w:r>
        <w:rPr>
          <w:color w:val="231F20"/>
          <w:sz w:val="18"/>
        </w:rPr>
        <w:t>protein</w:t>
      </w:r>
      <w:r>
        <w:rPr>
          <w:color w:val="231F20"/>
          <w:spacing w:val="-7"/>
          <w:sz w:val="18"/>
        </w:rPr>
        <w:t> </w:t>
      </w:r>
      <w:r>
        <w:rPr>
          <w:color w:val="231F20"/>
          <w:sz w:val="18"/>
        </w:rPr>
        <w:t>or</w:t>
      </w:r>
      <w:r>
        <w:rPr>
          <w:color w:val="231F20"/>
          <w:spacing w:val="-7"/>
          <w:sz w:val="18"/>
        </w:rPr>
        <w:t> </w:t>
      </w:r>
      <w:r>
        <w:rPr>
          <w:color w:val="231F20"/>
          <w:sz w:val="18"/>
        </w:rPr>
        <w:t>46.4-48.4%</w:t>
      </w:r>
      <w:r>
        <w:rPr>
          <w:color w:val="231F20"/>
          <w:spacing w:val="-9"/>
          <w:sz w:val="18"/>
        </w:rPr>
        <w:t> </w:t>
      </w:r>
      <w:r>
        <w:rPr>
          <w:color w:val="231F20"/>
          <w:sz w:val="18"/>
        </w:rPr>
        <w:t>of</w:t>
      </w:r>
      <w:r>
        <w:rPr>
          <w:color w:val="231F20"/>
          <w:spacing w:val="-7"/>
          <w:sz w:val="18"/>
        </w:rPr>
        <w:t> </w:t>
      </w:r>
      <w:r>
        <w:rPr>
          <w:color w:val="231F20"/>
          <w:sz w:val="18"/>
        </w:rPr>
        <w:t>the</w:t>
      </w:r>
      <w:r>
        <w:rPr>
          <w:color w:val="231F20"/>
          <w:spacing w:val="-7"/>
          <w:sz w:val="18"/>
        </w:rPr>
        <w:t> </w:t>
      </w:r>
      <w:r>
        <w:rPr>
          <w:color w:val="231F20"/>
          <w:sz w:val="18"/>
        </w:rPr>
        <w:t>total</w:t>
      </w:r>
      <w:r>
        <w:rPr>
          <w:color w:val="231F20"/>
          <w:spacing w:val="-7"/>
          <w:sz w:val="18"/>
        </w:rPr>
        <w:t> </w:t>
      </w:r>
      <w:r>
        <w:rPr>
          <w:color w:val="231F20"/>
          <w:sz w:val="18"/>
        </w:rPr>
        <w:t>amino</w:t>
      </w:r>
      <w:r>
        <w:rPr>
          <w:color w:val="231F20"/>
          <w:spacing w:val="-7"/>
          <w:sz w:val="18"/>
        </w:rPr>
        <w:t> </w:t>
      </w:r>
      <w:r>
        <w:rPr>
          <w:color w:val="231F20"/>
          <w:sz w:val="18"/>
        </w:rPr>
        <w:t>acids. The</w:t>
      </w:r>
      <w:r>
        <w:rPr>
          <w:color w:val="231F20"/>
          <w:spacing w:val="5"/>
          <w:sz w:val="18"/>
        </w:rPr>
        <w:t> </w:t>
      </w:r>
      <w:r>
        <w:rPr>
          <w:color w:val="231F20"/>
          <w:sz w:val="18"/>
        </w:rPr>
        <w:t>amino</w:t>
      </w:r>
      <w:r>
        <w:rPr>
          <w:color w:val="231F20"/>
          <w:spacing w:val="5"/>
          <w:sz w:val="18"/>
        </w:rPr>
        <w:t> </w:t>
      </w:r>
      <w:r>
        <w:rPr>
          <w:color w:val="231F20"/>
          <w:sz w:val="18"/>
        </w:rPr>
        <w:t>acid</w:t>
      </w:r>
      <w:r>
        <w:rPr>
          <w:color w:val="231F20"/>
          <w:spacing w:val="5"/>
          <w:sz w:val="18"/>
        </w:rPr>
        <w:t> </w:t>
      </w:r>
      <w:r>
        <w:rPr>
          <w:color w:val="231F20"/>
          <w:sz w:val="18"/>
        </w:rPr>
        <w:t>scores</w:t>
      </w:r>
      <w:r>
        <w:rPr>
          <w:color w:val="231F20"/>
          <w:spacing w:val="5"/>
          <w:sz w:val="18"/>
        </w:rPr>
        <w:t> </w:t>
      </w:r>
      <w:r>
        <w:rPr>
          <w:color w:val="231F20"/>
          <w:sz w:val="18"/>
        </w:rPr>
        <w:t>showed</w:t>
      </w:r>
      <w:r>
        <w:rPr>
          <w:color w:val="231F20"/>
          <w:spacing w:val="5"/>
          <w:sz w:val="18"/>
        </w:rPr>
        <w:t> </w:t>
      </w:r>
      <w:r>
        <w:rPr>
          <w:color w:val="231F20"/>
          <w:sz w:val="18"/>
        </w:rPr>
        <w:t>that</w:t>
      </w:r>
      <w:r>
        <w:rPr>
          <w:color w:val="231F20"/>
          <w:spacing w:val="5"/>
          <w:sz w:val="18"/>
        </w:rPr>
        <w:t> </w:t>
      </w:r>
      <w:r>
        <w:rPr>
          <w:color w:val="231F20"/>
          <w:spacing w:val="-3"/>
          <w:sz w:val="18"/>
        </w:rPr>
        <w:t>Lys</w:t>
      </w:r>
      <w:r>
        <w:rPr>
          <w:color w:val="231F20"/>
          <w:spacing w:val="5"/>
          <w:sz w:val="18"/>
        </w:rPr>
        <w:t> </w:t>
      </w:r>
      <w:r>
        <w:rPr>
          <w:color w:val="231F20"/>
          <w:sz w:val="18"/>
        </w:rPr>
        <w:t>ranged</w:t>
      </w:r>
      <w:r>
        <w:rPr>
          <w:color w:val="231F20"/>
          <w:spacing w:val="5"/>
          <w:sz w:val="18"/>
        </w:rPr>
        <w:t> </w:t>
      </w:r>
      <w:r>
        <w:rPr>
          <w:color w:val="231F20"/>
          <w:sz w:val="18"/>
        </w:rPr>
        <w:t>from</w:t>
      </w:r>
      <w:r>
        <w:rPr>
          <w:color w:val="231F20"/>
          <w:spacing w:val="5"/>
          <w:sz w:val="18"/>
        </w:rPr>
        <w:t> </w:t>
      </w:r>
      <w:r>
        <w:rPr>
          <w:color w:val="231F20"/>
          <w:sz w:val="18"/>
        </w:rPr>
        <w:t>0.97-1.12</w:t>
      </w:r>
      <w:r>
        <w:rPr>
          <w:color w:val="231F20"/>
          <w:spacing w:val="5"/>
          <w:sz w:val="18"/>
        </w:rPr>
        <w:t> </w:t>
      </w:r>
      <w:r>
        <w:rPr>
          <w:color w:val="231F20"/>
          <w:sz w:val="18"/>
        </w:rPr>
        <w:t>(on</w:t>
      </w:r>
      <w:r>
        <w:rPr>
          <w:color w:val="231F20"/>
          <w:spacing w:val="5"/>
          <w:sz w:val="18"/>
        </w:rPr>
        <w:t> </w:t>
      </w:r>
      <w:r>
        <w:rPr>
          <w:color w:val="231F20"/>
          <w:sz w:val="18"/>
        </w:rPr>
        <w:t>whole</w:t>
      </w:r>
      <w:r>
        <w:rPr>
          <w:color w:val="231F20"/>
          <w:spacing w:val="5"/>
          <w:sz w:val="18"/>
        </w:rPr>
        <w:t> </w:t>
      </w:r>
      <w:r>
        <w:rPr>
          <w:color w:val="231F20"/>
          <w:sz w:val="18"/>
        </w:rPr>
        <w:t>hen's</w:t>
      </w:r>
      <w:r>
        <w:rPr>
          <w:color w:val="231F20"/>
          <w:spacing w:val="5"/>
          <w:sz w:val="18"/>
        </w:rPr>
        <w:t> </w:t>
      </w:r>
      <w:r>
        <w:rPr>
          <w:color w:val="231F20"/>
          <w:sz w:val="18"/>
        </w:rPr>
        <w:t>egg</w:t>
      </w:r>
      <w:r>
        <w:rPr>
          <w:color w:val="231F20"/>
          <w:spacing w:val="5"/>
          <w:sz w:val="18"/>
        </w:rPr>
        <w:t> </w:t>
      </w:r>
      <w:r>
        <w:rPr>
          <w:color w:val="231F20"/>
          <w:sz w:val="18"/>
        </w:rPr>
        <w:t>comparison),</w:t>
      </w:r>
      <w:r>
        <w:rPr>
          <w:color w:val="231F20"/>
          <w:spacing w:val="5"/>
          <w:sz w:val="18"/>
        </w:rPr>
        <w:t> </w:t>
      </w:r>
      <w:r>
        <w:rPr>
          <w:color w:val="231F20"/>
          <w:sz w:val="18"/>
        </w:rPr>
        <w:t>1.10-</w:t>
      </w:r>
    </w:p>
    <w:p>
      <w:pPr>
        <w:spacing w:line="252" w:lineRule="auto" w:before="2"/>
        <w:ind w:left="810" w:right="845" w:firstLine="0"/>
        <w:jc w:val="both"/>
        <w:rPr>
          <w:sz w:val="18"/>
        </w:rPr>
      </w:pPr>
      <w:r>
        <w:rPr>
          <w:color w:val="231F20"/>
          <w:sz w:val="18"/>
        </w:rPr>
        <w:t>1.27</w:t>
      </w:r>
      <w:r>
        <w:rPr>
          <w:color w:val="231F20"/>
          <w:spacing w:val="-8"/>
          <w:sz w:val="18"/>
        </w:rPr>
        <w:t> </w:t>
      </w:r>
      <w:r>
        <w:rPr>
          <w:color w:val="231F20"/>
          <w:sz w:val="18"/>
        </w:rPr>
        <w:t>(on</w:t>
      </w:r>
      <w:r>
        <w:rPr>
          <w:color w:val="231F20"/>
          <w:spacing w:val="-8"/>
          <w:sz w:val="18"/>
        </w:rPr>
        <w:t> </w:t>
      </w:r>
      <w:r>
        <w:rPr>
          <w:color w:val="231F20"/>
          <w:sz w:val="18"/>
        </w:rPr>
        <w:t>provisional</w:t>
      </w:r>
      <w:r>
        <w:rPr>
          <w:color w:val="231F20"/>
          <w:spacing w:val="-8"/>
          <w:sz w:val="18"/>
        </w:rPr>
        <w:t> </w:t>
      </w:r>
      <w:r>
        <w:rPr>
          <w:color w:val="231F20"/>
          <w:sz w:val="18"/>
        </w:rPr>
        <w:t>essential</w:t>
      </w:r>
      <w:r>
        <w:rPr>
          <w:color w:val="231F20"/>
          <w:spacing w:val="-8"/>
          <w:sz w:val="18"/>
        </w:rPr>
        <w:t> </w:t>
      </w:r>
      <w:r>
        <w:rPr>
          <w:color w:val="231F20"/>
          <w:sz w:val="18"/>
        </w:rPr>
        <w:t>amino</w:t>
      </w:r>
      <w:r>
        <w:rPr>
          <w:color w:val="231F20"/>
          <w:spacing w:val="-8"/>
          <w:sz w:val="18"/>
        </w:rPr>
        <w:t> </w:t>
      </w:r>
      <w:r>
        <w:rPr>
          <w:color w:val="231F20"/>
          <w:sz w:val="18"/>
        </w:rPr>
        <w:t>acid</w:t>
      </w:r>
      <w:r>
        <w:rPr>
          <w:color w:val="231F20"/>
          <w:spacing w:val="-8"/>
          <w:sz w:val="18"/>
        </w:rPr>
        <w:t> </w:t>
      </w:r>
      <w:r>
        <w:rPr>
          <w:color w:val="231F20"/>
          <w:sz w:val="18"/>
        </w:rPr>
        <w:t>scoring</w:t>
      </w:r>
      <w:r>
        <w:rPr>
          <w:color w:val="231F20"/>
          <w:spacing w:val="-9"/>
          <w:sz w:val="18"/>
        </w:rPr>
        <w:t> </w:t>
      </w:r>
      <w:r>
        <w:rPr>
          <w:color w:val="231F20"/>
          <w:sz w:val="18"/>
        </w:rPr>
        <w:t>pattern),</w:t>
      </w:r>
      <w:r>
        <w:rPr>
          <w:color w:val="231F20"/>
          <w:spacing w:val="-8"/>
          <w:sz w:val="18"/>
        </w:rPr>
        <w:t> </w:t>
      </w:r>
      <w:r>
        <w:rPr>
          <w:color w:val="231F20"/>
          <w:sz w:val="18"/>
        </w:rPr>
        <w:t>and</w:t>
      </w:r>
      <w:r>
        <w:rPr>
          <w:color w:val="231F20"/>
          <w:spacing w:val="-8"/>
          <w:sz w:val="18"/>
        </w:rPr>
        <w:t> </w:t>
      </w:r>
      <w:r>
        <w:rPr>
          <w:color w:val="231F20"/>
          <w:sz w:val="18"/>
        </w:rPr>
        <w:t>1.04-1.20</w:t>
      </w:r>
      <w:r>
        <w:rPr>
          <w:color w:val="231F20"/>
          <w:spacing w:val="-8"/>
          <w:sz w:val="18"/>
        </w:rPr>
        <w:t> </w:t>
      </w:r>
      <w:r>
        <w:rPr>
          <w:color w:val="231F20"/>
          <w:sz w:val="18"/>
        </w:rPr>
        <w:t>(on</w:t>
      </w:r>
      <w:r>
        <w:rPr>
          <w:color w:val="231F20"/>
          <w:spacing w:val="-8"/>
          <w:sz w:val="18"/>
        </w:rPr>
        <w:t> </w:t>
      </w:r>
      <w:r>
        <w:rPr>
          <w:color w:val="231F20"/>
          <w:sz w:val="18"/>
        </w:rPr>
        <w:t>suggested</w:t>
      </w:r>
      <w:r>
        <w:rPr>
          <w:color w:val="231F20"/>
          <w:spacing w:val="-8"/>
          <w:sz w:val="18"/>
        </w:rPr>
        <w:t> </w:t>
      </w:r>
      <w:r>
        <w:rPr>
          <w:color w:val="231F20"/>
          <w:sz w:val="18"/>
        </w:rPr>
        <w:t>requirement</w:t>
      </w:r>
      <w:r>
        <w:rPr>
          <w:color w:val="231F20"/>
          <w:spacing w:val="-8"/>
          <w:sz w:val="18"/>
        </w:rPr>
        <w:t> </w:t>
      </w:r>
      <w:r>
        <w:rPr>
          <w:color w:val="231F20"/>
          <w:sz w:val="18"/>
        </w:rPr>
        <w:t>of</w:t>
      </w:r>
      <w:r>
        <w:rPr>
          <w:color w:val="231F20"/>
          <w:spacing w:val="-8"/>
          <w:sz w:val="18"/>
        </w:rPr>
        <w:t> </w:t>
      </w:r>
      <w:r>
        <w:rPr>
          <w:color w:val="231F20"/>
          <w:sz w:val="18"/>
        </w:rPr>
        <w:t>the essential amino acid of a pre-school child). The predicted protein efficiency ratio was 2.15-2.62, the essential amino acid index range was 1.14-1.31 and the calculated isoelectric point range was 4.82-5.22. The chi square (X</w:t>
      </w:r>
      <w:r>
        <w:rPr>
          <w:color w:val="231F20"/>
          <w:sz w:val="18"/>
          <w:vertAlign w:val="superscript"/>
        </w:rPr>
        <w:t>2</w:t>
      </w:r>
      <w:r>
        <w:rPr>
          <w:color w:val="231F20"/>
          <w:sz w:val="18"/>
          <w:vertAlign w:val="baseline"/>
        </w:rPr>
        <w:t>) test was low and none of the parameters were significantly different at </w:t>
      </w:r>
      <w:r>
        <w:rPr>
          <w:rFonts w:ascii="Verdana"/>
          <w:i/>
          <w:color w:val="231F20"/>
          <w:sz w:val="18"/>
          <w:vertAlign w:val="baseline"/>
        </w:rPr>
        <w:t>a </w:t>
      </w:r>
      <w:r>
        <w:rPr>
          <w:color w:val="231F20"/>
          <w:sz w:val="18"/>
          <w:vertAlign w:val="baseline"/>
        </w:rPr>
        <w:t>= 0.05 on all the comparisons made. Results had good comparison with whole hen's egg protein and other</w:t>
      </w:r>
      <w:r>
        <w:rPr>
          <w:color w:val="231F20"/>
          <w:spacing w:val="17"/>
          <w:sz w:val="18"/>
          <w:vertAlign w:val="baseline"/>
        </w:rPr>
        <w:t> </w:t>
      </w:r>
      <w:r>
        <w:rPr>
          <w:color w:val="231F20"/>
          <w:sz w:val="18"/>
          <w:vertAlign w:val="baseline"/>
        </w:rPr>
        <w:t>standard</w:t>
      </w:r>
    </w:p>
    <w:p>
      <w:pPr>
        <w:spacing w:before="40"/>
        <w:ind w:left="810" w:right="0" w:firstLine="0"/>
        <w:jc w:val="both"/>
        <w:rPr>
          <w:sz w:val="18"/>
        </w:rPr>
      </w:pPr>
      <w:r>
        <w:rPr>
          <w:color w:val="231F20"/>
          <w:sz w:val="18"/>
        </w:rPr>
        <w:t>proteins.</w:t>
      </w:r>
    </w:p>
    <w:p>
      <w:pPr>
        <w:spacing w:before="133"/>
        <w:ind w:left="810" w:right="0" w:firstLine="0"/>
        <w:jc w:val="both"/>
        <w:rPr>
          <w:i/>
          <w:sz w:val="18"/>
        </w:rPr>
      </w:pPr>
      <w:r>
        <w:rPr>
          <w:b/>
          <w:color w:val="231F20"/>
          <w:sz w:val="18"/>
        </w:rPr>
        <w:t>Keywords: </w:t>
      </w:r>
      <w:r>
        <w:rPr>
          <w:color w:val="231F20"/>
          <w:sz w:val="18"/>
        </w:rPr>
        <w:t>red viscera, amino acids profile, </w:t>
      </w:r>
      <w:r>
        <w:rPr>
          <w:i/>
          <w:color w:val="231F20"/>
          <w:sz w:val="18"/>
        </w:rPr>
        <w:t>Cricetomys gambianus</w:t>
      </w:r>
    </w:p>
    <w:p>
      <w:pPr>
        <w:pStyle w:val="BodyText"/>
        <w:spacing w:before="10"/>
        <w:ind w:left="0"/>
        <w:jc w:val="left"/>
        <w:rPr>
          <w:i/>
          <w:sz w:val="10"/>
        </w:rPr>
      </w:pPr>
      <w:r>
        <w:rPr/>
        <w:pict>
          <v:line style="position:absolute;mso-position-horizontal-relative:page;mso-position-vertical-relative:paragraph;z-index:1048;mso-wrap-distance-left:0;mso-wrap-distance-right:0" from="81.029999pt,8.363159pt" to="531.029999pt,8.363159pt" stroked="true" strokeweight=".25pt" strokecolor="#231f20">
            <v:stroke dashstyle="solid"/>
            <w10:wrap type="topAndBottom"/>
          </v:line>
        </w:pict>
      </w:r>
    </w:p>
    <w:p>
      <w:pPr>
        <w:pStyle w:val="BodyText"/>
        <w:ind w:left="0"/>
        <w:jc w:val="left"/>
        <w:rPr>
          <w:i/>
          <w:sz w:val="16"/>
        </w:rPr>
      </w:pPr>
    </w:p>
    <w:p>
      <w:pPr>
        <w:spacing w:after="0"/>
        <w:jc w:val="left"/>
        <w:rPr>
          <w:sz w:val="16"/>
        </w:rPr>
        <w:sectPr>
          <w:type w:val="continuous"/>
          <w:pgSz w:w="12240" w:h="15840"/>
          <w:pgMar w:top="800" w:bottom="280" w:left="1520" w:right="1500"/>
        </w:sectPr>
      </w:pPr>
    </w:p>
    <w:p>
      <w:pPr>
        <w:pStyle w:val="Heading1"/>
        <w:spacing w:before="114"/>
      </w:pPr>
      <w:r>
        <w:rPr>
          <w:color w:val="231F20"/>
        </w:rPr>
        <w:t>Introduction</w:t>
      </w:r>
    </w:p>
    <w:p>
      <w:pPr>
        <w:pStyle w:val="BodyText"/>
        <w:spacing w:line="271" w:lineRule="auto" w:before="106"/>
        <w:ind w:right="297"/>
      </w:pPr>
      <w:r>
        <w:rPr>
          <w:color w:val="231F20"/>
        </w:rPr>
        <w:t>The</w:t>
      </w:r>
      <w:r>
        <w:rPr>
          <w:color w:val="231F20"/>
          <w:spacing w:val="-7"/>
        </w:rPr>
        <w:t> </w:t>
      </w:r>
      <w:r>
        <w:rPr>
          <w:color w:val="231F20"/>
        </w:rPr>
        <w:t>Gambian</w:t>
      </w:r>
      <w:r>
        <w:rPr>
          <w:color w:val="231F20"/>
          <w:spacing w:val="-7"/>
        </w:rPr>
        <w:t> </w:t>
      </w:r>
      <w:r>
        <w:rPr>
          <w:color w:val="231F20"/>
        </w:rPr>
        <w:t>pouch</w:t>
      </w:r>
      <w:r>
        <w:rPr>
          <w:color w:val="231F20"/>
          <w:spacing w:val="-7"/>
        </w:rPr>
        <w:t> </w:t>
      </w:r>
      <w:r>
        <w:rPr>
          <w:color w:val="231F20"/>
        </w:rPr>
        <w:t>rat</w:t>
      </w:r>
      <w:r>
        <w:rPr>
          <w:color w:val="231F20"/>
          <w:spacing w:val="-7"/>
        </w:rPr>
        <w:t> </w:t>
      </w:r>
      <w:r>
        <w:rPr>
          <w:color w:val="231F20"/>
        </w:rPr>
        <w:t>(</w:t>
      </w:r>
      <w:r>
        <w:rPr>
          <w:i/>
          <w:color w:val="231F20"/>
        </w:rPr>
        <w:t>Cricetomys</w:t>
      </w:r>
      <w:r>
        <w:rPr>
          <w:i/>
          <w:color w:val="231F20"/>
          <w:spacing w:val="-7"/>
        </w:rPr>
        <w:t> </w:t>
      </w:r>
      <w:r>
        <w:rPr>
          <w:i/>
          <w:color w:val="231F20"/>
        </w:rPr>
        <w:t>gambianus</w:t>
      </w:r>
      <w:r>
        <w:rPr>
          <w:color w:val="231F20"/>
        </w:rPr>
        <w:t>),</w:t>
      </w:r>
      <w:r>
        <w:rPr>
          <w:color w:val="231F20"/>
          <w:spacing w:val="-7"/>
        </w:rPr>
        <w:t> </w:t>
      </w:r>
      <w:r>
        <w:rPr>
          <w:color w:val="231F20"/>
        </w:rPr>
        <w:t>also known</w:t>
      </w:r>
      <w:r>
        <w:rPr>
          <w:color w:val="231F20"/>
          <w:spacing w:val="-10"/>
        </w:rPr>
        <w:t> </w:t>
      </w:r>
      <w:r>
        <w:rPr>
          <w:color w:val="231F20"/>
        </w:rPr>
        <w:t>as</w:t>
      </w:r>
      <w:r>
        <w:rPr>
          <w:color w:val="231F20"/>
          <w:spacing w:val="-10"/>
        </w:rPr>
        <w:t> </w:t>
      </w:r>
      <w:r>
        <w:rPr>
          <w:color w:val="231F20"/>
        </w:rPr>
        <w:t>the</w:t>
      </w:r>
      <w:r>
        <w:rPr>
          <w:color w:val="231F20"/>
          <w:spacing w:val="-19"/>
        </w:rPr>
        <w:t> </w:t>
      </w:r>
      <w:r>
        <w:rPr>
          <w:color w:val="231F20"/>
        </w:rPr>
        <w:t>African</w:t>
      </w:r>
      <w:r>
        <w:rPr>
          <w:color w:val="231F20"/>
          <w:spacing w:val="-10"/>
        </w:rPr>
        <w:t> </w:t>
      </w:r>
      <w:r>
        <w:rPr>
          <w:color w:val="231F20"/>
        </w:rPr>
        <w:t>Giant</w:t>
      </w:r>
      <w:r>
        <w:rPr>
          <w:color w:val="231F20"/>
          <w:spacing w:val="-10"/>
        </w:rPr>
        <w:t> </w:t>
      </w:r>
      <w:r>
        <w:rPr>
          <w:color w:val="231F20"/>
        </w:rPr>
        <w:t>pouch</w:t>
      </w:r>
      <w:r>
        <w:rPr>
          <w:color w:val="231F20"/>
          <w:spacing w:val="-10"/>
        </w:rPr>
        <w:t> </w:t>
      </w:r>
      <w:r>
        <w:rPr>
          <w:color w:val="231F20"/>
        </w:rPr>
        <w:t>rat</w:t>
      </w:r>
      <w:r>
        <w:rPr>
          <w:color w:val="231F20"/>
          <w:spacing w:val="-10"/>
        </w:rPr>
        <w:t> </w:t>
      </w:r>
      <w:r>
        <w:rPr>
          <w:color w:val="231F20"/>
        </w:rPr>
        <w:t>is</w:t>
      </w:r>
      <w:r>
        <w:rPr>
          <w:color w:val="231F20"/>
          <w:spacing w:val="-10"/>
        </w:rPr>
        <w:t> </w:t>
      </w:r>
      <w:r>
        <w:rPr>
          <w:color w:val="231F20"/>
        </w:rPr>
        <w:t>a</w:t>
      </w:r>
      <w:r>
        <w:rPr>
          <w:color w:val="231F20"/>
          <w:spacing w:val="-10"/>
        </w:rPr>
        <w:t> </w:t>
      </w:r>
      <w:r>
        <w:rPr>
          <w:color w:val="231F20"/>
        </w:rPr>
        <w:t>nocturnal</w:t>
      </w:r>
      <w:r>
        <w:rPr>
          <w:color w:val="231F20"/>
          <w:spacing w:val="-10"/>
        </w:rPr>
        <w:t> </w:t>
      </w:r>
      <w:r>
        <w:rPr>
          <w:color w:val="231F20"/>
          <w:spacing w:val="-2"/>
        </w:rPr>
        <w:t>rat </w:t>
      </w:r>
      <w:r>
        <w:rPr>
          <w:color w:val="231F20"/>
        </w:rPr>
        <w:t>of</w:t>
      </w:r>
      <w:r>
        <w:rPr>
          <w:color w:val="231F20"/>
          <w:spacing w:val="-8"/>
        </w:rPr>
        <w:t> </w:t>
      </w:r>
      <w:r>
        <w:rPr>
          <w:color w:val="231F20"/>
        </w:rPr>
        <w:t>the</w:t>
      </w:r>
      <w:r>
        <w:rPr>
          <w:color w:val="231F20"/>
          <w:spacing w:val="-8"/>
        </w:rPr>
        <w:t> </w:t>
      </w:r>
      <w:r>
        <w:rPr>
          <w:color w:val="231F20"/>
          <w:spacing w:val="-3"/>
        </w:rPr>
        <w:t>giant</w:t>
      </w:r>
      <w:r>
        <w:rPr>
          <w:color w:val="231F20"/>
          <w:spacing w:val="-8"/>
        </w:rPr>
        <w:t> </w:t>
      </w:r>
      <w:r>
        <w:rPr>
          <w:color w:val="231F20"/>
          <w:spacing w:val="-3"/>
        </w:rPr>
        <w:t>pouch</w:t>
      </w:r>
      <w:r>
        <w:rPr>
          <w:color w:val="231F20"/>
          <w:spacing w:val="-8"/>
        </w:rPr>
        <w:t> </w:t>
      </w:r>
      <w:r>
        <w:rPr>
          <w:color w:val="231F20"/>
        </w:rPr>
        <w:t>rat</w:t>
      </w:r>
      <w:r>
        <w:rPr>
          <w:color w:val="231F20"/>
          <w:spacing w:val="-8"/>
        </w:rPr>
        <w:t> </w:t>
      </w:r>
      <w:r>
        <w:rPr>
          <w:color w:val="231F20"/>
          <w:spacing w:val="-3"/>
        </w:rPr>
        <w:t>genus</w:t>
      </w:r>
      <w:r>
        <w:rPr>
          <w:color w:val="231F20"/>
          <w:spacing w:val="-8"/>
        </w:rPr>
        <w:t> </w:t>
      </w:r>
      <w:r>
        <w:rPr>
          <w:i/>
          <w:color w:val="231F20"/>
          <w:spacing w:val="-3"/>
        </w:rPr>
        <w:t>Cricetomys</w:t>
      </w:r>
      <w:r>
        <w:rPr>
          <w:color w:val="231F20"/>
          <w:spacing w:val="-3"/>
        </w:rPr>
        <w:t>.</w:t>
      </w:r>
      <w:r>
        <w:rPr>
          <w:color w:val="231F20"/>
          <w:spacing w:val="-8"/>
        </w:rPr>
        <w:t> </w:t>
      </w:r>
      <w:r>
        <w:rPr>
          <w:color w:val="231F20"/>
        </w:rPr>
        <w:t>It</w:t>
      </w:r>
      <w:r>
        <w:rPr>
          <w:color w:val="231F20"/>
          <w:spacing w:val="-8"/>
        </w:rPr>
        <w:t> </w:t>
      </w:r>
      <w:r>
        <w:rPr>
          <w:color w:val="231F20"/>
        </w:rPr>
        <w:t>is</w:t>
      </w:r>
      <w:r>
        <w:rPr>
          <w:color w:val="231F20"/>
          <w:spacing w:val="-8"/>
        </w:rPr>
        <w:t> </w:t>
      </w:r>
      <w:r>
        <w:rPr>
          <w:color w:val="231F20"/>
        </w:rPr>
        <w:t>the</w:t>
      </w:r>
      <w:r>
        <w:rPr>
          <w:color w:val="231F20"/>
          <w:spacing w:val="-8"/>
        </w:rPr>
        <w:t> </w:t>
      </w:r>
      <w:r>
        <w:rPr>
          <w:color w:val="231F20"/>
          <w:spacing w:val="-4"/>
        </w:rPr>
        <w:t>largest </w:t>
      </w:r>
      <w:r>
        <w:rPr>
          <w:color w:val="231F20"/>
        </w:rPr>
        <w:t>muroid in the world. It is native to Africa (Oyarekua and Adeyeye,</w:t>
      </w:r>
      <w:r>
        <w:rPr>
          <w:color w:val="231F20"/>
          <w:spacing w:val="-12"/>
        </w:rPr>
        <w:t> </w:t>
      </w:r>
      <w:r>
        <w:rPr>
          <w:color w:val="231F20"/>
        </w:rPr>
        <w:t>2011).</w:t>
      </w:r>
    </w:p>
    <w:p>
      <w:pPr>
        <w:pStyle w:val="BodyText"/>
        <w:spacing w:line="271" w:lineRule="auto" w:before="121"/>
        <w:ind w:right="295"/>
      </w:pPr>
      <w:r>
        <w:rPr>
          <w:color w:val="231F20"/>
        </w:rPr>
        <w:t>The Gambian pouch rat can grow to be as big as a raccoon and can weigh up to 4 kg. It has very poor eyesight and so depends on its senses of smell </w:t>
      </w:r>
      <w:r>
        <w:rPr>
          <w:color w:val="231F20"/>
          <w:spacing w:val="1"/>
        </w:rPr>
        <w:t>and </w:t>
      </w:r>
      <w:r>
        <w:rPr>
          <w:color w:val="231F20"/>
        </w:rPr>
        <w:t>hearing. Its name comes from the large, hamster-like pouches in its cheeks. It is not a true rat, but is part of a uniquely African branch of muroid rodents. In </w:t>
      </w:r>
      <w:r>
        <w:rPr>
          <w:color w:val="231F20"/>
          <w:spacing w:val="1"/>
        </w:rPr>
        <w:t>its </w:t>
      </w:r>
      <w:r>
        <w:rPr>
          <w:color w:val="231F20"/>
        </w:rPr>
        <w:t>native</w:t>
      </w:r>
      <w:r>
        <w:rPr>
          <w:color w:val="231F20"/>
          <w:spacing w:val="-15"/>
        </w:rPr>
        <w:t> </w:t>
      </w:r>
      <w:r>
        <w:rPr>
          <w:color w:val="231F20"/>
        </w:rPr>
        <w:t>Africa,</w:t>
      </w:r>
      <w:r>
        <w:rPr>
          <w:color w:val="231F20"/>
          <w:spacing w:val="-4"/>
        </w:rPr>
        <w:t> </w:t>
      </w:r>
      <w:r>
        <w:rPr>
          <w:color w:val="231F20"/>
        </w:rPr>
        <w:t>this</w:t>
      </w:r>
      <w:r>
        <w:rPr>
          <w:color w:val="231F20"/>
          <w:spacing w:val="-4"/>
        </w:rPr>
        <w:t> </w:t>
      </w:r>
      <w:r>
        <w:rPr>
          <w:color w:val="231F20"/>
        </w:rPr>
        <w:t>rat</w:t>
      </w:r>
      <w:r>
        <w:rPr>
          <w:color w:val="231F20"/>
          <w:spacing w:val="-4"/>
        </w:rPr>
        <w:t> </w:t>
      </w:r>
      <w:r>
        <w:rPr>
          <w:color w:val="231F20"/>
        </w:rPr>
        <w:t>lives</w:t>
      </w:r>
      <w:r>
        <w:rPr>
          <w:color w:val="231F20"/>
          <w:spacing w:val="-4"/>
        </w:rPr>
        <w:t> </w:t>
      </w:r>
      <w:r>
        <w:rPr>
          <w:color w:val="231F20"/>
        </w:rPr>
        <w:t>in</w:t>
      </w:r>
      <w:r>
        <w:rPr>
          <w:color w:val="231F20"/>
          <w:spacing w:val="-4"/>
        </w:rPr>
        <w:t> </w:t>
      </w:r>
      <w:r>
        <w:rPr>
          <w:color w:val="231F20"/>
        </w:rPr>
        <w:t>colonies</w:t>
      </w:r>
      <w:r>
        <w:rPr>
          <w:color w:val="231F20"/>
          <w:spacing w:val="-4"/>
        </w:rPr>
        <w:t> </w:t>
      </w:r>
      <w:r>
        <w:rPr>
          <w:color w:val="231F20"/>
        </w:rPr>
        <w:t>of</w:t>
      </w:r>
      <w:r>
        <w:rPr>
          <w:color w:val="231F20"/>
          <w:spacing w:val="-4"/>
        </w:rPr>
        <w:t> </w:t>
      </w:r>
      <w:r>
        <w:rPr>
          <w:color w:val="231F20"/>
        </w:rPr>
        <w:t>up</w:t>
      </w:r>
      <w:r>
        <w:rPr>
          <w:color w:val="231F20"/>
          <w:spacing w:val="-4"/>
        </w:rPr>
        <w:t> </w:t>
      </w:r>
      <w:r>
        <w:rPr>
          <w:color w:val="231F20"/>
        </w:rPr>
        <w:t>to</w:t>
      </w:r>
      <w:r>
        <w:rPr>
          <w:color w:val="231F20"/>
          <w:spacing w:val="-4"/>
        </w:rPr>
        <w:t> </w:t>
      </w:r>
      <w:r>
        <w:rPr>
          <w:color w:val="231F20"/>
          <w:spacing w:val="-3"/>
        </w:rPr>
        <w:t>twenty, </w:t>
      </w:r>
      <w:r>
        <w:rPr>
          <w:color w:val="231F20"/>
        </w:rPr>
        <w:t>usually in forests and thickets, but also commonly in </w:t>
      </w:r>
      <w:r>
        <w:rPr>
          <w:color w:val="231F20"/>
          <w:spacing w:val="-4"/>
        </w:rPr>
        <w:t>termite</w:t>
      </w:r>
      <w:r>
        <w:rPr>
          <w:color w:val="231F20"/>
          <w:spacing w:val="-12"/>
        </w:rPr>
        <w:t> </w:t>
      </w:r>
      <w:r>
        <w:rPr>
          <w:color w:val="231F20"/>
          <w:spacing w:val="-4"/>
        </w:rPr>
        <w:t>mounds.</w:t>
      </w:r>
      <w:r>
        <w:rPr>
          <w:color w:val="231F20"/>
          <w:spacing w:val="-12"/>
        </w:rPr>
        <w:t> </w:t>
      </w:r>
      <w:r>
        <w:rPr>
          <w:color w:val="231F20"/>
        </w:rPr>
        <w:t>It</w:t>
      </w:r>
      <w:r>
        <w:rPr>
          <w:color w:val="231F20"/>
          <w:spacing w:val="-12"/>
        </w:rPr>
        <w:t> </w:t>
      </w:r>
      <w:r>
        <w:rPr>
          <w:color w:val="231F20"/>
        </w:rPr>
        <w:t>is</w:t>
      </w:r>
      <w:r>
        <w:rPr>
          <w:color w:val="231F20"/>
          <w:spacing w:val="-12"/>
        </w:rPr>
        <w:t> </w:t>
      </w:r>
      <w:r>
        <w:rPr>
          <w:color w:val="231F20"/>
          <w:spacing w:val="-4"/>
        </w:rPr>
        <w:t>omnivorous,</w:t>
      </w:r>
      <w:r>
        <w:rPr>
          <w:color w:val="231F20"/>
          <w:spacing w:val="-12"/>
        </w:rPr>
        <w:t> </w:t>
      </w:r>
      <w:r>
        <w:rPr>
          <w:color w:val="231F20"/>
          <w:spacing w:val="-4"/>
        </w:rPr>
        <w:t>feeding</w:t>
      </w:r>
      <w:r>
        <w:rPr>
          <w:color w:val="231F20"/>
          <w:spacing w:val="-12"/>
        </w:rPr>
        <w:t> </w:t>
      </w:r>
      <w:r>
        <w:rPr>
          <w:color w:val="231F20"/>
        </w:rPr>
        <w:t>on</w:t>
      </w:r>
      <w:r>
        <w:rPr>
          <w:color w:val="231F20"/>
          <w:spacing w:val="-12"/>
        </w:rPr>
        <w:t> </w:t>
      </w:r>
      <w:r>
        <w:rPr>
          <w:color w:val="231F20"/>
          <w:spacing w:val="-4"/>
        </w:rPr>
        <w:t>vegetables, </w:t>
      </w:r>
      <w:r>
        <w:rPr>
          <w:color w:val="231F20"/>
        </w:rPr>
        <w:t>insects, crabs, snails, and other items, but apparently </w:t>
      </w:r>
      <w:r>
        <w:rPr>
          <w:color w:val="231F20"/>
          <w:spacing w:val="-3"/>
        </w:rPr>
        <w:t>preferring</w:t>
      </w:r>
      <w:r>
        <w:rPr>
          <w:color w:val="231F20"/>
          <w:spacing w:val="-8"/>
        </w:rPr>
        <w:t> </w:t>
      </w:r>
      <w:r>
        <w:rPr>
          <w:color w:val="231F20"/>
          <w:spacing w:val="-3"/>
        </w:rPr>
        <w:t>palm</w:t>
      </w:r>
      <w:r>
        <w:rPr>
          <w:color w:val="231F20"/>
          <w:spacing w:val="-8"/>
        </w:rPr>
        <w:t> </w:t>
      </w:r>
      <w:r>
        <w:rPr>
          <w:color w:val="231F20"/>
          <w:spacing w:val="-3"/>
        </w:rPr>
        <w:t>fruits</w:t>
      </w:r>
      <w:r>
        <w:rPr>
          <w:color w:val="231F20"/>
          <w:spacing w:val="-8"/>
        </w:rPr>
        <w:t> </w:t>
      </w:r>
      <w:r>
        <w:rPr>
          <w:color w:val="231F20"/>
        </w:rPr>
        <w:t>and</w:t>
      </w:r>
      <w:r>
        <w:rPr>
          <w:color w:val="231F20"/>
          <w:spacing w:val="-8"/>
        </w:rPr>
        <w:t> </w:t>
      </w:r>
      <w:r>
        <w:rPr>
          <w:color w:val="231F20"/>
          <w:spacing w:val="-3"/>
        </w:rPr>
        <w:t>kernels</w:t>
      </w:r>
      <w:r>
        <w:rPr>
          <w:color w:val="231F20"/>
          <w:spacing w:val="-8"/>
        </w:rPr>
        <w:t> </w:t>
      </w:r>
      <w:r>
        <w:rPr>
          <w:color w:val="231F20"/>
          <w:spacing w:val="-3"/>
        </w:rPr>
        <w:t>(Novak</w:t>
      </w:r>
      <w:r>
        <w:rPr>
          <w:color w:val="231F20"/>
          <w:spacing w:val="-8"/>
        </w:rPr>
        <w:t> </w:t>
      </w:r>
      <w:r>
        <w:rPr>
          <w:color w:val="231F20"/>
        </w:rPr>
        <w:t>and</w:t>
      </w:r>
      <w:r>
        <w:rPr>
          <w:color w:val="231F20"/>
          <w:spacing w:val="-8"/>
        </w:rPr>
        <w:t> </w:t>
      </w:r>
      <w:r>
        <w:rPr>
          <w:color w:val="231F20"/>
          <w:spacing w:val="-3"/>
        </w:rPr>
        <w:t>Paradiso, </w:t>
      </w:r>
      <w:r>
        <w:rPr>
          <w:color w:val="231F20"/>
        </w:rPr>
        <w:t>1991).</w:t>
      </w:r>
    </w:p>
    <w:p>
      <w:pPr>
        <w:pStyle w:val="BodyText"/>
        <w:spacing w:line="271" w:lineRule="auto" w:before="81"/>
        <w:ind w:right="293"/>
      </w:pPr>
      <w:r>
        <w:rPr>
          <w:color w:val="231F20"/>
          <w:spacing w:val="-5"/>
        </w:rPr>
        <w:t>Unlike</w:t>
      </w:r>
      <w:r>
        <w:rPr>
          <w:color w:val="231F20"/>
          <w:spacing w:val="-12"/>
        </w:rPr>
        <w:t> </w:t>
      </w:r>
      <w:r>
        <w:rPr>
          <w:color w:val="231F20"/>
          <w:spacing w:val="-5"/>
        </w:rPr>
        <w:t>domestic</w:t>
      </w:r>
      <w:r>
        <w:rPr>
          <w:color w:val="231F20"/>
          <w:spacing w:val="-12"/>
        </w:rPr>
        <w:t> </w:t>
      </w:r>
      <w:r>
        <w:rPr>
          <w:color w:val="231F20"/>
          <w:spacing w:val="-4"/>
        </w:rPr>
        <w:t>rats,</w:t>
      </w:r>
      <w:r>
        <w:rPr>
          <w:color w:val="231F20"/>
          <w:spacing w:val="-12"/>
        </w:rPr>
        <w:t> </w:t>
      </w:r>
      <w:r>
        <w:rPr>
          <w:color w:val="231F20"/>
          <w:spacing w:val="-3"/>
        </w:rPr>
        <w:t>it</w:t>
      </w:r>
      <w:r>
        <w:rPr>
          <w:color w:val="231F20"/>
          <w:spacing w:val="-12"/>
        </w:rPr>
        <w:t> </w:t>
      </w:r>
      <w:r>
        <w:rPr>
          <w:color w:val="231F20"/>
          <w:spacing w:val="-4"/>
        </w:rPr>
        <w:t>has</w:t>
      </w:r>
      <w:r>
        <w:rPr>
          <w:color w:val="231F20"/>
          <w:spacing w:val="-12"/>
        </w:rPr>
        <w:t> </w:t>
      </w:r>
      <w:r>
        <w:rPr>
          <w:color w:val="231F20"/>
          <w:spacing w:val="-4"/>
        </w:rPr>
        <w:t>cheek</w:t>
      </w:r>
      <w:r>
        <w:rPr>
          <w:color w:val="231F20"/>
          <w:spacing w:val="-12"/>
        </w:rPr>
        <w:t> </w:t>
      </w:r>
      <w:r>
        <w:rPr>
          <w:color w:val="231F20"/>
          <w:spacing w:val="-5"/>
        </w:rPr>
        <w:t>pouches</w:t>
      </w:r>
      <w:r>
        <w:rPr>
          <w:color w:val="231F20"/>
          <w:spacing w:val="-12"/>
        </w:rPr>
        <w:t> </w:t>
      </w:r>
      <w:r>
        <w:rPr>
          <w:color w:val="231F20"/>
          <w:spacing w:val="-4"/>
        </w:rPr>
        <w:t>like</w:t>
      </w:r>
      <w:r>
        <w:rPr>
          <w:color w:val="231F20"/>
          <w:spacing w:val="-12"/>
        </w:rPr>
        <w:t> </w:t>
      </w:r>
      <w:r>
        <w:rPr>
          <w:color w:val="231F20"/>
        </w:rPr>
        <w:t>a</w:t>
      </w:r>
      <w:r>
        <w:rPr>
          <w:color w:val="231F20"/>
          <w:spacing w:val="-12"/>
        </w:rPr>
        <w:t> </w:t>
      </w:r>
      <w:r>
        <w:rPr>
          <w:color w:val="231F20"/>
          <w:spacing w:val="-6"/>
        </w:rPr>
        <w:t>hamster. </w:t>
      </w:r>
      <w:r>
        <w:rPr>
          <w:color w:val="231F20"/>
          <w:spacing w:val="1"/>
        </w:rPr>
        <w:t>These cheek pouches allow </w:t>
      </w:r>
      <w:r>
        <w:rPr>
          <w:color w:val="231F20"/>
        </w:rPr>
        <w:t>it to </w:t>
      </w:r>
      <w:r>
        <w:rPr>
          <w:color w:val="231F20"/>
          <w:spacing w:val="1"/>
        </w:rPr>
        <w:t>gather </w:t>
      </w:r>
      <w:r>
        <w:rPr>
          <w:color w:val="231F20"/>
        </w:rPr>
        <w:t>up </w:t>
      </w:r>
      <w:r>
        <w:rPr>
          <w:color w:val="231F20"/>
          <w:spacing w:val="2"/>
        </w:rPr>
        <w:t>several </w:t>
      </w:r>
      <w:r>
        <w:rPr>
          <w:color w:val="231F20"/>
        </w:rPr>
        <w:t>kilograms</w:t>
      </w:r>
      <w:r>
        <w:rPr>
          <w:color w:val="231F20"/>
          <w:spacing w:val="-7"/>
        </w:rPr>
        <w:t> </w:t>
      </w:r>
      <w:r>
        <w:rPr>
          <w:color w:val="231F20"/>
        </w:rPr>
        <w:t>of</w:t>
      </w:r>
      <w:r>
        <w:rPr>
          <w:color w:val="231F20"/>
          <w:spacing w:val="-7"/>
        </w:rPr>
        <w:t> </w:t>
      </w:r>
      <w:r>
        <w:rPr>
          <w:color w:val="231F20"/>
        </w:rPr>
        <w:t>nuts</w:t>
      </w:r>
      <w:r>
        <w:rPr>
          <w:color w:val="231F20"/>
          <w:spacing w:val="-7"/>
        </w:rPr>
        <w:t> </w:t>
      </w:r>
      <w:r>
        <w:rPr>
          <w:color w:val="231F20"/>
        </w:rPr>
        <w:t>per</w:t>
      </w:r>
      <w:r>
        <w:rPr>
          <w:color w:val="231F20"/>
          <w:spacing w:val="-7"/>
        </w:rPr>
        <w:t> </w:t>
      </w:r>
      <w:r>
        <w:rPr>
          <w:color w:val="231F20"/>
        </w:rPr>
        <w:t>night</w:t>
      </w:r>
      <w:r>
        <w:rPr>
          <w:color w:val="231F20"/>
          <w:spacing w:val="-8"/>
        </w:rPr>
        <w:t> </w:t>
      </w:r>
      <w:r>
        <w:rPr>
          <w:color w:val="231F20"/>
        </w:rPr>
        <w:t>for</w:t>
      </w:r>
      <w:r>
        <w:rPr>
          <w:color w:val="231F20"/>
          <w:spacing w:val="-7"/>
        </w:rPr>
        <w:t> </w:t>
      </w:r>
      <w:r>
        <w:rPr>
          <w:color w:val="231F20"/>
        </w:rPr>
        <w:t>storage</w:t>
      </w:r>
      <w:r>
        <w:rPr>
          <w:color w:val="231F20"/>
          <w:spacing w:val="-7"/>
        </w:rPr>
        <w:t> </w:t>
      </w:r>
      <w:r>
        <w:rPr>
          <w:color w:val="231F20"/>
        </w:rPr>
        <w:t>underground.</w:t>
      </w:r>
      <w:r>
        <w:rPr>
          <w:color w:val="231F20"/>
          <w:spacing w:val="-7"/>
        </w:rPr>
        <w:t> </w:t>
      </w:r>
      <w:r>
        <w:rPr>
          <w:color w:val="231F20"/>
        </w:rPr>
        <w:t>It has</w:t>
      </w:r>
      <w:r>
        <w:rPr>
          <w:color w:val="231F20"/>
          <w:spacing w:val="-8"/>
        </w:rPr>
        <w:t> </w:t>
      </w:r>
      <w:r>
        <w:rPr>
          <w:color w:val="231F20"/>
          <w:spacing w:val="-3"/>
        </w:rPr>
        <w:t>been</w:t>
      </w:r>
      <w:r>
        <w:rPr>
          <w:color w:val="231F20"/>
          <w:spacing w:val="-8"/>
        </w:rPr>
        <w:t> </w:t>
      </w:r>
      <w:r>
        <w:rPr>
          <w:color w:val="231F20"/>
          <w:spacing w:val="-3"/>
        </w:rPr>
        <w:t>known</w:t>
      </w:r>
      <w:r>
        <w:rPr>
          <w:color w:val="231F20"/>
          <w:spacing w:val="-8"/>
        </w:rPr>
        <w:t> </w:t>
      </w:r>
      <w:r>
        <w:rPr>
          <w:color w:val="231F20"/>
        </w:rPr>
        <w:t>to</w:t>
      </w:r>
      <w:r>
        <w:rPr>
          <w:color w:val="231F20"/>
          <w:spacing w:val="-8"/>
        </w:rPr>
        <w:t> </w:t>
      </w:r>
      <w:r>
        <w:rPr>
          <w:color w:val="231F20"/>
          <w:spacing w:val="-3"/>
        </w:rPr>
        <w:t>stuff</w:t>
      </w:r>
      <w:r>
        <w:rPr>
          <w:color w:val="231F20"/>
          <w:spacing w:val="-8"/>
        </w:rPr>
        <w:t> </w:t>
      </w:r>
      <w:r>
        <w:rPr>
          <w:color w:val="231F20"/>
        </w:rPr>
        <w:t>its</w:t>
      </w:r>
      <w:r>
        <w:rPr>
          <w:color w:val="231F20"/>
          <w:spacing w:val="-8"/>
        </w:rPr>
        <w:t> </w:t>
      </w:r>
      <w:r>
        <w:rPr>
          <w:color w:val="231F20"/>
          <w:spacing w:val="-3"/>
        </w:rPr>
        <w:t>pouches</w:t>
      </w:r>
      <w:r>
        <w:rPr>
          <w:color w:val="231F20"/>
          <w:spacing w:val="-8"/>
        </w:rPr>
        <w:t> </w:t>
      </w:r>
      <w:r>
        <w:rPr>
          <w:color w:val="231F20"/>
        </w:rPr>
        <w:t>so</w:t>
      </w:r>
      <w:r>
        <w:rPr>
          <w:color w:val="231F20"/>
          <w:spacing w:val="-8"/>
        </w:rPr>
        <w:t> </w:t>
      </w:r>
      <w:r>
        <w:rPr>
          <w:color w:val="231F20"/>
          <w:spacing w:val="-3"/>
        </w:rPr>
        <w:t>full</w:t>
      </w:r>
      <w:r>
        <w:rPr>
          <w:color w:val="231F20"/>
          <w:spacing w:val="-8"/>
        </w:rPr>
        <w:t> </w:t>
      </w:r>
      <w:r>
        <w:rPr>
          <w:color w:val="231F20"/>
        </w:rPr>
        <w:t>of</w:t>
      </w:r>
      <w:r>
        <w:rPr>
          <w:color w:val="231F20"/>
          <w:spacing w:val="-8"/>
        </w:rPr>
        <w:t> </w:t>
      </w:r>
      <w:r>
        <w:rPr>
          <w:color w:val="231F20"/>
          <w:spacing w:val="-3"/>
        </w:rPr>
        <w:t>date</w:t>
      </w:r>
      <w:r>
        <w:rPr>
          <w:color w:val="231F20"/>
          <w:spacing w:val="-8"/>
        </w:rPr>
        <w:t> </w:t>
      </w:r>
      <w:r>
        <w:rPr>
          <w:color w:val="231F20"/>
          <w:spacing w:val="-3"/>
        </w:rPr>
        <w:t>palm </w:t>
      </w:r>
      <w:r>
        <w:rPr>
          <w:color w:val="231F20"/>
        </w:rPr>
        <w:t>nuts so as to be hardly able to squeeze through </w:t>
      </w:r>
      <w:r>
        <w:rPr>
          <w:color w:val="231F20"/>
          <w:spacing w:val="1"/>
        </w:rPr>
        <w:t>the </w:t>
      </w:r>
      <w:r>
        <w:rPr>
          <w:color w:val="231F20"/>
        </w:rPr>
        <w:t>entrance of its burrows. The burrow consists of a long passage</w:t>
      </w:r>
      <w:r>
        <w:rPr>
          <w:color w:val="231F20"/>
          <w:spacing w:val="-7"/>
        </w:rPr>
        <w:t> </w:t>
      </w:r>
      <w:r>
        <w:rPr>
          <w:color w:val="231F20"/>
        </w:rPr>
        <w:t>with</w:t>
      </w:r>
      <w:r>
        <w:rPr>
          <w:color w:val="231F20"/>
          <w:spacing w:val="-7"/>
        </w:rPr>
        <w:t> </w:t>
      </w:r>
      <w:r>
        <w:rPr>
          <w:color w:val="231F20"/>
        </w:rPr>
        <w:t>side</w:t>
      </w:r>
      <w:r>
        <w:rPr>
          <w:color w:val="231F20"/>
          <w:spacing w:val="-7"/>
        </w:rPr>
        <w:t> </w:t>
      </w:r>
      <w:r>
        <w:rPr>
          <w:color w:val="231F20"/>
        </w:rPr>
        <w:t>alleys</w:t>
      </w:r>
      <w:r>
        <w:rPr>
          <w:color w:val="231F20"/>
          <w:spacing w:val="-7"/>
        </w:rPr>
        <w:t> </w:t>
      </w:r>
      <w:r>
        <w:rPr>
          <w:color w:val="231F20"/>
        </w:rPr>
        <w:t>and</w:t>
      </w:r>
      <w:r>
        <w:rPr>
          <w:color w:val="231F20"/>
          <w:spacing w:val="-8"/>
        </w:rPr>
        <w:t> </w:t>
      </w:r>
      <w:r>
        <w:rPr>
          <w:color w:val="231F20"/>
        </w:rPr>
        <w:t>several</w:t>
      </w:r>
      <w:r>
        <w:rPr>
          <w:color w:val="231F20"/>
          <w:spacing w:val="-7"/>
        </w:rPr>
        <w:t> </w:t>
      </w:r>
      <w:r>
        <w:rPr>
          <w:color w:val="231F20"/>
        </w:rPr>
        <w:t>chambers,</w:t>
      </w:r>
      <w:r>
        <w:rPr>
          <w:color w:val="231F20"/>
          <w:spacing w:val="-7"/>
        </w:rPr>
        <w:t> </w:t>
      </w:r>
      <w:r>
        <w:rPr>
          <w:color w:val="231F20"/>
        </w:rPr>
        <w:t>one</w:t>
      </w:r>
      <w:r>
        <w:rPr>
          <w:color w:val="231F20"/>
          <w:spacing w:val="-7"/>
        </w:rPr>
        <w:t> </w:t>
      </w:r>
      <w:r>
        <w:rPr>
          <w:color w:val="231F20"/>
        </w:rPr>
        <w:t>for </w:t>
      </w:r>
      <w:r>
        <w:rPr>
          <w:color w:val="231F20"/>
          <w:spacing w:val="1"/>
        </w:rPr>
        <w:t>sleeping </w:t>
      </w:r>
      <w:r>
        <w:rPr>
          <w:color w:val="231F20"/>
        </w:rPr>
        <w:t>and the </w:t>
      </w:r>
      <w:r>
        <w:rPr>
          <w:color w:val="231F20"/>
          <w:spacing w:val="1"/>
        </w:rPr>
        <w:t>others </w:t>
      </w:r>
      <w:r>
        <w:rPr>
          <w:color w:val="231F20"/>
        </w:rPr>
        <w:t>for </w:t>
      </w:r>
      <w:r>
        <w:rPr>
          <w:color w:val="231F20"/>
          <w:spacing w:val="1"/>
        </w:rPr>
        <w:t>storage (Oyarekua </w:t>
      </w:r>
      <w:r>
        <w:rPr>
          <w:color w:val="231F20"/>
          <w:spacing w:val="2"/>
        </w:rPr>
        <w:t>and </w:t>
      </w:r>
      <w:r>
        <w:rPr>
          <w:color w:val="231F20"/>
        </w:rPr>
        <w:t>Adeyeye, 2011). The African Giant pouch rat</w:t>
      </w:r>
      <w:r>
        <w:rPr>
          <w:color w:val="231F20"/>
          <w:spacing w:val="-13"/>
        </w:rPr>
        <w:t> </w:t>
      </w:r>
      <w:r>
        <w:rPr>
          <w:color w:val="231F20"/>
        </w:rPr>
        <w:t>belongs</w:t>
      </w:r>
    </w:p>
    <w:p>
      <w:pPr>
        <w:pStyle w:val="BodyText"/>
        <w:spacing w:before="8"/>
        <w:ind w:left="0"/>
        <w:jc w:val="left"/>
        <w:rPr>
          <w:sz w:val="7"/>
        </w:rPr>
      </w:pPr>
    </w:p>
    <w:p>
      <w:pPr>
        <w:pStyle w:val="BodyText"/>
        <w:spacing w:line="20" w:lineRule="exact"/>
        <w:ind w:left="97"/>
        <w:jc w:val="left"/>
        <w:rPr>
          <w:sz w:val="2"/>
        </w:rPr>
      </w:pPr>
      <w:r>
        <w:rPr>
          <w:sz w:val="2"/>
        </w:rPr>
        <w:pict>
          <v:group style="width:216pt;height:.25pt;mso-position-horizontal-relative:char;mso-position-vertical-relative:line" coordorigin="0,0" coordsize="4320,5">
            <v:line style="position:absolute" from="0,2" to="4320,2" stroked="true" strokeweight=".25pt" strokecolor="#231f20">
              <v:stroke dashstyle="solid"/>
            </v:line>
          </v:group>
        </w:pict>
      </w:r>
      <w:r>
        <w:rPr>
          <w:sz w:val="2"/>
        </w:rPr>
      </w:r>
    </w:p>
    <w:p>
      <w:pPr>
        <w:spacing w:before="29"/>
        <w:ind w:left="100" w:right="0" w:firstLine="0"/>
        <w:jc w:val="both"/>
        <w:rPr>
          <w:sz w:val="18"/>
        </w:rPr>
      </w:pPr>
      <w:r>
        <w:rPr>
          <w:color w:val="231F20"/>
          <w:sz w:val="18"/>
        </w:rPr>
        <w:t>E-mail: </w:t>
      </w:r>
      <w:hyperlink r:id="rId5">
        <w:r>
          <w:rPr>
            <w:color w:val="231F20"/>
            <w:sz w:val="18"/>
          </w:rPr>
          <w:t>eiadeyeye@yahoo.com</w:t>
        </w:r>
      </w:hyperlink>
    </w:p>
    <w:p>
      <w:pPr>
        <w:pStyle w:val="BodyText"/>
        <w:spacing w:before="111"/>
        <w:ind w:left="0"/>
        <w:jc w:val="right"/>
      </w:pPr>
      <w:r>
        <w:rPr>
          <w:color w:val="231F20"/>
        </w:rPr>
        <w:t>129</w:t>
      </w:r>
    </w:p>
    <w:p>
      <w:pPr>
        <w:pStyle w:val="BodyText"/>
        <w:spacing w:line="271" w:lineRule="auto" w:before="117"/>
        <w:ind w:left="19" w:right="113"/>
      </w:pPr>
      <w:r>
        <w:rPr/>
        <w:br w:type="column"/>
      </w:r>
      <w:r>
        <w:rPr>
          <w:color w:val="231F20"/>
        </w:rPr>
        <w:t>to the order Rodentia, superfamily Muroidea, family </w:t>
      </w:r>
      <w:r>
        <w:rPr>
          <w:color w:val="231F20"/>
          <w:spacing w:val="-8"/>
        </w:rPr>
        <w:t>Nesomyidae, subfamily Cricetomyinae, </w:t>
      </w:r>
      <w:r>
        <w:rPr>
          <w:color w:val="231F20"/>
          <w:spacing w:val="-7"/>
        </w:rPr>
        <w:t>genus </w:t>
      </w:r>
      <w:r>
        <w:rPr>
          <w:i/>
          <w:color w:val="231F20"/>
          <w:spacing w:val="-8"/>
        </w:rPr>
        <w:t>Cricetomys, </w:t>
      </w:r>
      <w:r>
        <w:rPr>
          <w:color w:val="231F20"/>
          <w:spacing w:val="1"/>
        </w:rPr>
        <w:t>species </w:t>
      </w:r>
      <w:r>
        <w:rPr>
          <w:i/>
          <w:color w:val="231F20"/>
          <w:spacing w:val="1"/>
        </w:rPr>
        <w:t>gambianus</w:t>
      </w:r>
      <w:r>
        <w:rPr>
          <w:color w:val="231F20"/>
          <w:spacing w:val="1"/>
        </w:rPr>
        <w:t>, Binomial name: </w:t>
      </w:r>
      <w:r>
        <w:rPr>
          <w:i/>
          <w:color w:val="231F20"/>
        </w:rPr>
        <w:t>C. </w:t>
      </w:r>
      <w:r>
        <w:rPr>
          <w:i/>
          <w:color w:val="231F20"/>
          <w:spacing w:val="2"/>
        </w:rPr>
        <w:t>gambianus </w:t>
      </w:r>
      <w:r>
        <w:rPr>
          <w:color w:val="231F20"/>
        </w:rPr>
        <w:t>Waterhouse, 1840 (Oyarekua and Adeyeye, 2011). In Africa, it is routinely eaten as bush meat.</w:t>
      </w:r>
    </w:p>
    <w:p>
      <w:pPr>
        <w:pStyle w:val="BodyText"/>
        <w:spacing w:line="280" w:lineRule="auto" w:before="131"/>
        <w:ind w:left="19" w:right="114"/>
      </w:pPr>
      <w:r>
        <w:rPr>
          <w:color w:val="231F20"/>
        </w:rPr>
        <w:t>A study carried out in Nigeria, showed that the Giant rat produces about the same amount of meat as </w:t>
      </w:r>
      <w:r>
        <w:rPr>
          <w:color w:val="231F20"/>
          <w:spacing w:val="1"/>
        </w:rPr>
        <w:t>the </w:t>
      </w:r>
      <w:r>
        <w:rPr>
          <w:color w:val="231F20"/>
        </w:rPr>
        <w:t>domestic</w:t>
      </w:r>
      <w:r>
        <w:rPr>
          <w:color w:val="231F20"/>
          <w:spacing w:val="-6"/>
        </w:rPr>
        <w:t> </w:t>
      </w:r>
      <w:r>
        <w:rPr>
          <w:color w:val="231F20"/>
        </w:rPr>
        <w:t>rabbit</w:t>
      </w:r>
      <w:r>
        <w:rPr>
          <w:color w:val="231F20"/>
          <w:spacing w:val="-6"/>
        </w:rPr>
        <w:t> </w:t>
      </w:r>
      <w:r>
        <w:rPr>
          <w:color w:val="231F20"/>
        </w:rPr>
        <w:t>(Den</w:t>
      </w:r>
      <w:r>
        <w:rPr>
          <w:color w:val="231F20"/>
          <w:spacing w:val="-6"/>
        </w:rPr>
        <w:t> </w:t>
      </w:r>
      <w:r>
        <w:rPr>
          <w:color w:val="231F20"/>
        </w:rPr>
        <w:t>Hartog</w:t>
      </w:r>
      <w:r>
        <w:rPr>
          <w:color w:val="231F20"/>
          <w:spacing w:val="-6"/>
        </w:rPr>
        <w:t> </w:t>
      </w:r>
      <w:r>
        <w:rPr>
          <w:color w:val="231F20"/>
        </w:rPr>
        <w:t>and</w:t>
      </w:r>
      <w:r>
        <w:rPr>
          <w:color w:val="231F20"/>
          <w:spacing w:val="-6"/>
        </w:rPr>
        <w:t> </w:t>
      </w:r>
      <w:r>
        <w:rPr>
          <w:color w:val="231F20"/>
        </w:rPr>
        <w:t>de</w:t>
      </w:r>
      <w:r>
        <w:rPr>
          <w:color w:val="231F20"/>
          <w:spacing w:val="-10"/>
        </w:rPr>
        <w:t> </w:t>
      </w:r>
      <w:r>
        <w:rPr>
          <w:color w:val="231F20"/>
          <w:spacing w:val="-7"/>
        </w:rPr>
        <w:t>Vos,</w:t>
      </w:r>
      <w:r>
        <w:rPr>
          <w:color w:val="231F20"/>
          <w:spacing w:val="-6"/>
        </w:rPr>
        <w:t> </w:t>
      </w:r>
      <w:r>
        <w:rPr>
          <w:color w:val="231F20"/>
        </w:rPr>
        <w:t>1973)</w:t>
      </w:r>
      <w:r>
        <w:rPr>
          <w:color w:val="231F20"/>
          <w:spacing w:val="-6"/>
        </w:rPr>
        <w:t> </w:t>
      </w:r>
      <w:r>
        <w:rPr>
          <w:color w:val="231F20"/>
        </w:rPr>
        <w:t>and</w:t>
      </w:r>
      <w:r>
        <w:rPr>
          <w:color w:val="231F20"/>
          <w:spacing w:val="-6"/>
        </w:rPr>
        <w:t> </w:t>
      </w:r>
      <w:r>
        <w:rPr>
          <w:color w:val="231F20"/>
        </w:rPr>
        <w:t>its nutritional value has been compared favourably with that</w:t>
      </w:r>
      <w:r>
        <w:rPr>
          <w:color w:val="231F20"/>
          <w:spacing w:val="-14"/>
        </w:rPr>
        <w:t> </w:t>
      </w:r>
      <w:r>
        <w:rPr>
          <w:color w:val="231F20"/>
        </w:rPr>
        <w:t>of</w:t>
      </w:r>
      <w:r>
        <w:rPr>
          <w:color w:val="231F20"/>
          <w:spacing w:val="-14"/>
        </w:rPr>
        <w:t> </w:t>
      </w:r>
      <w:r>
        <w:rPr>
          <w:color w:val="231F20"/>
        </w:rPr>
        <w:t>domestic</w:t>
      </w:r>
      <w:r>
        <w:rPr>
          <w:color w:val="231F20"/>
          <w:spacing w:val="-14"/>
        </w:rPr>
        <w:t> </w:t>
      </w:r>
      <w:r>
        <w:rPr>
          <w:color w:val="231F20"/>
        </w:rPr>
        <w:t>livestock.</w:t>
      </w:r>
      <w:r>
        <w:rPr>
          <w:color w:val="231F20"/>
          <w:spacing w:val="-22"/>
        </w:rPr>
        <w:t> </w:t>
      </w:r>
      <w:r>
        <w:rPr>
          <w:color w:val="231F20"/>
        </w:rPr>
        <w:t>African</w:t>
      </w:r>
      <w:r>
        <w:rPr>
          <w:color w:val="231F20"/>
          <w:spacing w:val="-14"/>
        </w:rPr>
        <w:t> </w:t>
      </w:r>
      <w:r>
        <w:rPr>
          <w:color w:val="231F20"/>
        </w:rPr>
        <w:t>villagers</w:t>
      </w:r>
      <w:r>
        <w:rPr>
          <w:color w:val="231F20"/>
          <w:spacing w:val="-14"/>
        </w:rPr>
        <w:t> </w:t>
      </w:r>
      <w:r>
        <w:rPr>
          <w:color w:val="231F20"/>
        </w:rPr>
        <w:t>know</w:t>
      </w:r>
      <w:r>
        <w:rPr>
          <w:color w:val="231F20"/>
          <w:spacing w:val="-14"/>
        </w:rPr>
        <w:t> </w:t>
      </w:r>
      <w:r>
        <w:rPr>
          <w:color w:val="231F20"/>
          <w:spacing w:val="-2"/>
        </w:rPr>
        <w:t>how </w:t>
      </w:r>
      <w:r>
        <w:rPr>
          <w:color w:val="231F20"/>
        </w:rPr>
        <w:t>to prepare it by smoking or by salting (NRC, 1991). Oyarekua</w:t>
      </w:r>
      <w:r>
        <w:rPr>
          <w:color w:val="231F20"/>
          <w:spacing w:val="-15"/>
        </w:rPr>
        <w:t> </w:t>
      </w:r>
      <w:r>
        <w:rPr>
          <w:color w:val="231F20"/>
        </w:rPr>
        <w:t>and</w:t>
      </w:r>
      <w:r>
        <w:rPr>
          <w:color w:val="231F20"/>
          <w:spacing w:val="-24"/>
        </w:rPr>
        <w:t> </w:t>
      </w:r>
      <w:r>
        <w:rPr>
          <w:color w:val="231F20"/>
        </w:rPr>
        <w:t>Adeyeye</w:t>
      </w:r>
      <w:r>
        <w:rPr>
          <w:color w:val="231F20"/>
          <w:spacing w:val="-15"/>
        </w:rPr>
        <w:t> </w:t>
      </w:r>
      <w:r>
        <w:rPr>
          <w:color w:val="231F20"/>
          <w:spacing w:val="-3"/>
        </w:rPr>
        <w:t>(2011)</w:t>
      </w:r>
      <w:r>
        <w:rPr>
          <w:color w:val="231F20"/>
          <w:spacing w:val="-15"/>
        </w:rPr>
        <w:t> </w:t>
      </w:r>
      <w:r>
        <w:rPr>
          <w:color w:val="231F20"/>
        </w:rPr>
        <w:t>have</w:t>
      </w:r>
      <w:r>
        <w:rPr>
          <w:color w:val="231F20"/>
          <w:spacing w:val="-15"/>
        </w:rPr>
        <w:t> </w:t>
      </w:r>
      <w:r>
        <w:rPr>
          <w:color w:val="231F20"/>
        </w:rPr>
        <w:t>reported</w:t>
      </w:r>
      <w:r>
        <w:rPr>
          <w:color w:val="231F20"/>
          <w:spacing w:val="-15"/>
        </w:rPr>
        <w:t> </w:t>
      </w:r>
      <w:r>
        <w:rPr>
          <w:color w:val="231F20"/>
        </w:rPr>
        <w:t>the</w:t>
      </w:r>
      <w:r>
        <w:rPr>
          <w:color w:val="231F20"/>
          <w:spacing w:val="-15"/>
        </w:rPr>
        <w:t> </w:t>
      </w:r>
      <w:r>
        <w:rPr>
          <w:color w:val="231F20"/>
        </w:rPr>
        <w:t>amino acids profile of its brain and eyes.</w:t>
      </w:r>
    </w:p>
    <w:p>
      <w:pPr>
        <w:pStyle w:val="BodyText"/>
        <w:spacing w:line="278" w:lineRule="auto" w:before="123"/>
        <w:ind w:left="19" w:right="108"/>
      </w:pPr>
      <w:r>
        <w:rPr>
          <w:color w:val="231F20"/>
          <w:spacing w:val="2"/>
        </w:rPr>
        <w:t>In </w:t>
      </w:r>
      <w:r>
        <w:rPr>
          <w:color w:val="231F20"/>
          <w:spacing w:val="3"/>
        </w:rPr>
        <w:t>many </w:t>
      </w:r>
      <w:r>
        <w:rPr>
          <w:color w:val="231F20"/>
          <w:spacing w:val="5"/>
        </w:rPr>
        <w:t>developing countries </w:t>
      </w:r>
      <w:r>
        <w:rPr>
          <w:color w:val="231F20"/>
          <w:spacing w:val="3"/>
        </w:rPr>
        <w:t>meat </w:t>
      </w:r>
      <w:r>
        <w:rPr>
          <w:color w:val="231F20"/>
          <w:spacing w:val="5"/>
        </w:rPr>
        <w:t>animals </w:t>
      </w:r>
      <w:r>
        <w:rPr>
          <w:color w:val="231F20"/>
          <w:spacing w:val="5"/>
        </w:rPr>
        <w:t>are </w:t>
      </w:r>
      <w:r>
        <w:rPr>
          <w:color w:val="231F20"/>
        </w:rPr>
        <w:t>frequently</w:t>
      </w:r>
      <w:r>
        <w:rPr>
          <w:color w:val="231F20"/>
          <w:spacing w:val="-8"/>
        </w:rPr>
        <w:t> </w:t>
      </w:r>
      <w:r>
        <w:rPr>
          <w:color w:val="231F20"/>
        </w:rPr>
        <w:t>slaughtered</w:t>
      </w:r>
      <w:r>
        <w:rPr>
          <w:color w:val="231F20"/>
          <w:spacing w:val="-8"/>
        </w:rPr>
        <w:t> </w:t>
      </w:r>
      <w:r>
        <w:rPr>
          <w:color w:val="231F20"/>
        </w:rPr>
        <w:t>only</w:t>
      </w:r>
      <w:r>
        <w:rPr>
          <w:color w:val="231F20"/>
          <w:spacing w:val="-8"/>
        </w:rPr>
        <w:t> </w:t>
      </w:r>
      <w:r>
        <w:rPr>
          <w:color w:val="231F20"/>
        </w:rPr>
        <w:t>for</w:t>
      </w:r>
      <w:r>
        <w:rPr>
          <w:color w:val="231F20"/>
          <w:spacing w:val="-8"/>
        </w:rPr>
        <w:t> </w:t>
      </w:r>
      <w:r>
        <w:rPr>
          <w:color w:val="231F20"/>
        </w:rPr>
        <w:t>the</w:t>
      </w:r>
      <w:r>
        <w:rPr>
          <w:color w:val="231F20"/>
          <w:spacing w:val="-8"/>
        </w:rPr>
        <w:t> </w:t>
      </w:r>
      <w:r>
        <w:rPr>
          <w:color w:val="231F20"/>
        </w:rPr>
        <w:t>carcass,</w:t>
      </w:r>
      <w:r>
        <w:rPr>
          <w:color w:val="231F20"/>
          <w:spacing w:val="-8"/>
        </w:rPr>
        <w:t> </w:t>
      </w:r>
      <w:r>
        <w:rPr>
          <w:color w:val="231F20"/>
        </w:rPr>
        <w:t>whereas,</w:t>
      </w:r>
      <w:r>
        <w:rPr>
          <w:color w:val="231F20"/>
          <w:spacing w:val="-8"/>
        </w:rPr>
        <w:t> </w:t>
      </w:r>
      <w:r>
        <w:rPr>
          <w:color w:val="231F20"/>
        </w:rPr>
        <w:t>a number of by-products, which can be obtained quite easily, could help to improve the supply of low-cost </w:t>
      </w:r>
      <w:r>
        <w:rPr>
          <w:color w:val="231F20"/>
          <w:spacing w:val="3"/>
        </w:rPr>
        <w:t>high-protein foods </w:t>
      </w:r>
      <w:r>
        <w:rPr>
          <w:color w:val="231F20"/>
          <w:spacing w:val="2"/>
        </w:rPr>
        <w:t>for </w:t>
      </w:r>
      <w:r>
        <w:rPr>
          <w:color w:val="231F20"/>
          <w:spacing w:val="3"/>
        </w:rPr>
        <w:t>people. </w:t>
      </w:r>
      <w:r>
        <w:rPr>
          <w:color w:val="231F20"/>
          <w:spacing w:val="2"/>
        </w:rPr>
        <w:t>They are </w:t>
      </w:r>
      <w:r>
        <w:rPr>
          <w:color w:val="231F20"/>
          <w:spacing w:val="5"/>
        </w:rPr>
        <w:t>generally </w:t>
      </w:r>
      <w:r>
        <w:rPr>
          <w:color w:val="231F20"/>
          <w:spacing w:val="-4"/>
        </w:rPr>
        <w:t>consumed</w:t>
      </w:r>
      <w:r>
        <w:rPr>
          <w:color w:val="231F20"/>
          <w:spacing w:val="-10"/>
        </w:rPr>
        <w:t> </w:t>
      </w:r>
      <w:r>
        <w:rPr>
          <w:color w:val="231F20"/>
          <w:spacing w:val="-4"/>
        </w:rPr>
        <w:t>either</w:t>
      </w:r>
      <w:r>
        <w:rPr>
          <w:color w:val="231F20"/>
          <w:spacing w:val="-10"/>
        </w:rPr>
        <w:t> </w:t>
      </w:r>
      <w:r>
        <w:rPr>
          <w:color w:val="231F20"/>
        </w:rPr>
        <w:t>as</w:t>
      </w:r>
      <w:r>
        <w:rPr>
          <w:color w:val="231F20"/>
          <w:spacing w:val="-10"/>
        </w:rPr>
        <w:t> </w:t>
      </w:r>
      <w:r>
        <w:rPr>
          <w:color w:val="231F20"/>
          <w:spacing w:val="-3"/>
        </w:rPr>
        <w:t>main</w:t>
      </w:r>
      <w:r>
        <w:rPr>
          <w:color w:val="231F20"/>
          <w:spacing w:val="-10"/>
        </w:rPr>
        <w:t> </w:t>
      </w:r>
      <w:r>
        <w:rPr>
          <w:color w:val="231F20"/>
          <w:spacing w:val="-4"/>
        </w:rPr>
        <w:t>ingredients</w:t>
      </w:r>
      <w:r>
        <w:rPr>
          <w:color w:val="231F20"/>
          <w:spacing w:val="-10"/>
        </w:rPr>
        <w:t> </w:t>
      </w:r>
      <w:r>
        <w:rPr>
          <w:color w:val="231F20"/>
        </w:rPr>
        <w:t>in</w:t>
      </w:r>
      <w:r>
        <w:rPr>
          <w:color w:val="231F20"/>
          <w:spacing w:val="-10"/>
        </w:rPr>
        <w:t> </w:t>
      </w:r>
      <w:r>
        <w:rPr>
          <w:color w:val="231F20"/>
          <w:spacing w:val="-4"/>
        </w:rPr>
        <w:t>traditional</w:t>
      </w:r>
      <w:r>
        <w:rPr>
          <w:color w:val="231F20"/>
          <w:spacing w:val="-10"/>
        </w:rPr>
        <w:t> </w:t>
      </w:r>
      <w:r>
        <w:rPr>
          <w:color w:val="231F20"/>
          <w:spacing w:val="-4"/>
        </w:rPr>
        <w:t>dishes </w:t>
      </w:r>
      <w:r>
        <w:rPr>
          <w:color w:val="231F20"/>
        </w:rPr>
        <w:t>or as ingredients in meat products. The so-called red </w:t>
      </w:r>
      <w:r>
        <w:rPr>
          <w:color w:val="231F20"/>
          <w:spacing w:val="-5"/>
        </w:rPr>
        <w:t>viscera:</w:t>
      </w:r>
      <w:r>
        <w:rPr>
          <w:color w:val="231F20"/>
          <w:spacing w:val="-11"/>
        </w:rPr>
        <w:t> </w:t>
      </w:r>
      <w:r>
        <w:rPr>
          <w:color w:val="231F20"/>
          <w:spacing w:val="-6"/>
        </w:rPr>
        <w:t>liver,</w:t>
      </w:r>
      <w:r>
        <w:rPr>
          <w:color w:val="231F20"/>
          <w:spacing w:val="-11"/>
        </w:rPr>
        <w:t> </w:t>
      </w:r>
      <w:r>
        <w:rPr>
          <w:color w:val="231F20"/>
          <w:spacing w:val="-5"/>
        </w:rPr>
        <w:t>heart,</w:t>
      </w:r>
      <w:r>
        <w:rPr>
          <w:color w:val="231F20"/>
          <w:spacing w:val="-11"/>
        </w:rPr>
        <w:t> </w:t>
      </w:r>
      <w:r>
        <w:rPr>
          <w:color w:val="231F20"/>
          <w:spacing w:val="-5"/>
        </w:rPr>
        <w:t>kidneys,</w:t>
      </w:r>
      <w:r>
        <w:rPr>
          <w:color w:val="231F20"/>
          <w:spacing w:val="-11"/>
        </w:rPr>
        <w:t> </w:t>
      </w:r>
      <w:r>
        <w:rPr>
          <w:color w:val="231F20"/>
          <w:spacing w:val="-5"/>
        </w:rPr>
        <w:t>tongue</w:t>
      </w:r>
      <w:r>
        <w:rPr>
          <w:color w:val="231F20"/>
          <w:spacing w:val="-11"/>
        </w:rPr>
        <w:t> </w:t>
      </w:r>
      <w:r>
        <w:rPr>
          <w:color w:val="231F20"/>
          <w:spacing w:val="-4"/>
        </w:rPr>
        <w:t>and</w:t>
      </w:r>
      <w:r>
        <w:rPr>
          <w:color w:val="231F20"/>
          <w:spacing w:val="-11"/>
        </w:rPr>
        <w:t> </w:t>
      </w:r>
      <w:r>
        <w:rPr>
          <w:color w:val="231F20"/>
          <w:spacing w:val="-4"/>
        </w:rPr>
        <w:t>neck</w:t>
      </w:r>
      <w:r>
        <w:rPr>
          <w:color w:val="231F20"/>
          <w:spacing w:val="-11"/>
        </w:rPr>
        <w:t> </w:t>
      </w:r>
      <w:r>
        <w:rPr>
          <w:color w:val="231F20"/>
          <w:spacing w:val="-5"/>
        </w:rPr>
        <w:t>sweetbread </w:t>
      </w:r>
      <w:r>
        <w:rPr>
          <w:color w:val="231F20"/>
          <w:spacing w:val="-3"/>
        </w:rPr>
        <w:t>(thymus) </w:t>
      </w:r>
      <w:r>
        <w:rPr>
          <w:color w:val="231F20"/>
        </w:rPr>
        <w:t>are </w:t>
      </w:r>
      <w:r>
        <w:rPr>
          <w:color w:val="231F20"/>
          <w:spacing w:val="-3"/>
        </w:rPr>
        <w:t>normally obtained </w:t>
      </w:r>
      <w:r>
        <w:rPr>
          <w:color w:val="231F20"/>
        </w:rPr>
        <w:t>and </w:t>
      </w:r>
      <w:r>
        <w:rPr>
          <w:color w:val="231F20"/>
          <w:spacing w:val="-3"/>
        </w:rPr>
        <w:t>marketed </w:t>
      </w:r>
      <w:r>
        <w:rPr>
          <w:color w:val="231F20"/>
        </w:rPr>
        <w:t>as </w:t>
      </w:r>
      <w:r>
        <w:rPr>
          <w:color w:val="231F20"/>
          <w:spacing w:val="-3"/>
        </w:rPr>
        <w:t>"fancy </w:t>
      </w:r>
      <w:r>
        <w:rPr>
          <w:color w:val="231F20"/>
        </w:rPr>
        <w:t>meats" (Fornias, 1996), who has reported the main characteristics (recovery, preparation, microbiology, shelf-life</w:t>
      </w:r>
      <w:r>
        <w:rPr>
          <w:color w:val="231F20"/>
          <w:spacing w:val="-14"/>
        </w:rPr>
        <w:t> </w:t>
      </w:r>
      <w:r>
        <w:rPr>
          <w:color w:val="231F20"/>
        </w:rPr>
        <w:t>and</w:t>
      </w:r>
      <w:r>
        <w:rPr>
          <w:color w:val="231F20"/>
          <w:spacing w:val="-14"/>
        </w:rPr>
        <w:t> </w:t>
      </w:r>
      <w:r>
        <w:rPr>
          <w:color w:val="231F20"/>
        </w:rPr>
        <w:t>utilisation</w:t>
      </w:r>
      <w:r>
        <w:rPr>
          <w:color w:val="231F20"/>
          <w:spacing w:val="-14"/>
        </w:rPr>
        <w:t> </w:t>
      </w:r>
      <w:r>
        <w:rPr>
          <w:color w:val="231F20"/>
        </w:rPr>
        <w:t>of</w:t>
      </w:r>
      <w:r>
        <w:rPr>
          <w:color w:val="231F20"/>
          <w:spacing w:val="-15"/>
        </w:rPr>
        <w:t> </w:t>
      </w:r>
      <w:r>
        <w:rPr>
          <w:color w:val="231F20"/>
        </w:rPr>
        <w:t>edible</w:t>
      </w:r>
      <w:r>
        <w:rPr>
          <w:color w:val="231F20"/>
          <w:spacing w:val="-14"/>
        </w:rPr>
        <w:t> </w:t>
      </w:r>
      <w:r>
        <w:rPr>
          <w:color w:val="231F20"/>
        </w:rPr>
        <w:t>by-products)</w:t>
      </w:r>
      <w:r>
        <w:rPr>
          <w:color w:val="231F20"/>
          <w:spacing w:val="-14"/>
        </w:rPr>
        <w:t> </w:t>
      </w:r>
      <w:r>
        <w:rPr>
          <w:color w:val="231F20"/>
        </w:rPr>
        <w:t>in</w:t>
      </w:r>
      <w:r>
        <w:rPr>
          <w:color w:val="231F20"/>
          <w:spacing w:val="-14"/>
        </w:rPr>
        <w:t> </w:t>
      </w:r>
      <w:r>
        <w:rPr>
          <w:color w:val="231F20"/>
        </w:rPr>
        <w:t>meat products. The African giant pouch rat is a delicacy in Nigeria, however, no literature report is available on the</w:t>
      </w:r>
      <w:r>
        <w:rPr>
          <w:color w:val="231F20"/>
          <w:spacing w:val="18"/>
        </w:rPr>
        <w:t> </w:t>
      </w:r>
      <w:r>
        <w:rPr>
          <w:color w:val="231F20"/>
        </w:rPr>
        <w:t>amino</w:t>
      </w:r>
      <w:r>
        <w:rPr>
          <w:color w:val="231F20"/>
          <w:spacing w:val="18"/>
        </w:rPr>
        <w:t> </w:t>
      </w:r>
      <w:r>
        <w:rPr>
          <w:color w:val="231F20"/>
        </w:rPr>
        <w:t>acids</w:t>
      </w:r>
      <w:r>
        <w:rPr>
          <w:color w:val="231F20"/>
          <w:spacing w:val="18"/>
        </w:rPr>
        <w:t> </w:t>
      </w:r>
      <w:r>
        <w:rPr>
          <w:color w:val="231F20"/>
        </w:rPr>
        <w:t>profile</w:t>
      </w:r>
      <w:r>
        <w:rPr>
          <w:color w:val="231F20"/>
          <w:spacing w:val="18"/>
        </w:rPr>
        <w:t> </w:t>
      </w:r>
      <w:r>
        <w:rPr>
          <w:color w:val="231F20"/>
        </w:rPr>
        <w:t>of</w:t>
      </w:r>
      <w:r>
        <w:rPr>
          <w:color w:val="231F20"/>
          <w:spacing w:val="18"/>
        </w:rPr>
        <w:t> </w:t>
      </w:r>
      <w:r>
        <w:rPr>
          <w:color w:val="231F20"/>
        </w:rPr>
        <w:t>its</w:t>
      </w:r>
      <w:r>
        <w:rPr>
          <w:color w:val="231F20"/>
          <w:spacing w:val="18"/>
        </w:rPr>
        <w:t> </w:t>
      </w:r>
      <w:r>
        <w:rPr>
          <w:color w:val="231F20"/>
        </w:rPr>
        <w:t>red</w:t>
      </w:r>
      <w:r>
        <w:rPr>
          <w:color w:val="231F20"/>
          <w:spacing w:val="18"/>
        </w:rPr>
        <w:t> </w:t>
      </w:r>
      <w:r>
        <w:rPr>
          <w:color w:val="231F20"/>
        </w:rPr>
        <w:t>viscera.</w:t>
      </w:r>
      <w:r>
        <w:rPr>
          <w:color w:val="231F20"/>
          <w:spacing w:val="15"/>
        </w:rPr>
        <w:t> </w:t>
      </w:r>
      <w:r>
        <w:rPr>
          <w:color w:val="231F20"/>
        </w:rPr>
        <w:t>This</w:t>
      </w:r>
      <w:r>
        <w:rPr>
          <w:color w:val="231F20"/>
          <w:spacing w:val="18"/>
        </w:rPr>
        <w:t> </w:t>
      </w:r>
      <w:r>
        <w:rPr>
          <w:color w:val="231F20"/>
        </w:rPr>
        <w:t>work</w:t>
      </w:r>
    </w:p>
    <w:p>
      <w:pPr>
        <w:spacing w:after="0" w:line="278" w:lineRule="auto"/>
        <w:sectPr>
          <w:type w:val="continuous"/>
          <w:pgSz w:w="12240" w:h="15840"/>
          <w:pgMar w:top="800" w:bottom="280" w:left="1520" w:right="1500"/>
          <w:cols w:num="2" w:equalWidth="0">
            <w:col w:w="4721" w:space="40"/>
            <w:col w:w="4459"/>
          </w:cols>
        </w:sectPr>
      </w:pPr>
    </w:p>
    <w:p>
      <w:pPr>
        <w:pStyle w:val="BodyText"/>
        <w:spacing w:before="1"/>
        <w:ind w:left="0"/>
        <w:jc w:val="left"/>
        <w:rPr>
          <w:sz w:val="19"/>
        </w:rPr>
      </w:pPr>
    </w:p>
    <w:p>
      <w:pPr>
        <w:spacing w:after="0"/>
        <w:jc w:val="left"/>
        <w:rPr>
          <w:sz w:val="19"/>
        </w:rPr>
        <w:sectPr>
          <w:headerReference w:type="even" r:id="rId6"/>
          <w:headerReference w:type="default" r:id="rId7"/>
          <w:pgSz w:w="12240" w:h="15840"/>
          <w:pgMar w:header="852" w:footer="0" w:top="1080" w:bottom="280" w:left="1520" w:right="1500"/>
          <w:pgNumType w:start="130"/>
        </w:sectPr>
      </w:pPr>
    </w:p>
    <w:p>
      <w:pPr>
        <w:pStyle w:val="BodyText"/>
        <w:spacing w:line="271" w:lineRule="auto" w:before="113"/>
        <w:ind w:right="41"/>
      </w:pPr>
      <w:r>
        <w:rPr>
          <w:color w:val="231F20"/>
          <w:spacing w:val="-3"/>
        </w:rPr>
        <w:t>was </w:t>
      </w:r>
      <w:r>
        <w:rPr>
          <w:color w:val="231F20"/>
          <w:spacing w:val="-4"/>
        </w:rPr>
        <w:t>therefore, </w:t>
      </w:r>
      <w:r>
        <w:rPr>
          <w:color w:val="231F20"/>
          <w:spacing w:val="-3"/>
        </w:rPr>
        <w:t>set out </w:t>
      </w:r>
      <w:r>
        <w:rPr>
          <w:color w:val="231F20"/>
        </w:rPr>
        <w:t>to </w:t>
      </w:r>
      <w:r>
        <w:rPr>
          <w:color w:val="231F20"/>
          <w:spacing w:val="-4"/>
        </w:rPr>
        <w:t>evaluate </w:t>
      </w:r>
      <w:r>
        <w:rPr>
          <w:color w:val="231F20"/>
          <w:spacing w:val="-3"/>
        </w:rPr>
        <w:t>the </w:t>
      </w:r>
      <w:r>
        <w:rPr>
          <w:color w:val="231F20"/>
          <w:spacing w:val="-4"/>
        </w:rPr>
        <w:t>amino acids profile </w:t>
      </w:r>
      <w:r>
        <w:rPr>
          <w:color w:val="231F20"/>
        </w:rPr>
        <w:t>of the tongue, liver, kidney and heart of the African Giant pouch rat. The information derived here would also likely improve the information on different food compositions.</w:t>
      </w:r>
    </w:p>
    <w:p>
      <w:pPr>
        <w:pStyle w:val="BodyText"/>
        <w:spacing w:before="1"/>
        <w:ind w:left="0"/>
        <w:jc w:val="left"/>
        <w:rPr>
          <w:sz w:val="21"/>
        </w:rPr>
      </w:pPr>
    </w:p>
    <w:p>
      <w:pPr>
        <w:pStyle w:val="Heading1"/>
        <w:jc w:val="both"/>
      </w:pPr>
      <w:r>
        <w:rPr>
          <w:color w:val="231F20"/>
        </w:rPr>
        <w:t>Materials and Methods</w:t>
      </w:r>
    </w:p>
    <w:p>
      <w:pPr>
        <w:spacing w:before="106"/>
        <w:ind w:left="100" w:right="0" w:firstLine="0"/>
        <w:jc w:val="both"/>
        <w:rPr>
          <w:sz w:val="20"/>
        </w:rPr>
      </w:pPr>
      <w:r>
        <w:rPr>
          <w:b/>
          <w:color w:val="231F20"/>
          <w:sz w:val="20"/>
        </w:rPr>
        <w:t>Sample collection and treatment. </w:t>
      </w:r>
      <w:r>
        <w:rPr>
          <w:color w:val="231F20"/>
          <w:sz w:val="20"/>
        </w:rPr>
        <w:t>Matured female</w:t>
      </w:r>
    </w:p>
    <w:p>
      <w:pPr>
        <w:pStyle w:val="BodyText"/>
        <w:spacing w:line="271" w:lineRule="auto" w:before="30"/>
        <w:ind w:right="40"/>
      </w:pPr>
      <w:r>
        <w:rPr>
          <w:i/>
          <w:color w:val="231F20"/>
        </w:rPr>
        <w:t>C.</w:t>
      </w:r>
      <w:r>
        <w:rPr>
          <w:i/>
          <w:color w:val="231F20"/>
          <w:spacing w:val="-12"/>
        </w:rPr>
        <w:t> </w:t>
      </w:r>
      <w:r>
        <w:rPr>
          <w:i/>
          <w:color w:val="231F20"/>
        </w:rPr>
        <w:t>gambianus</w:t>
      </w:r>
      <w:r>
        <w:rPr>
          <w:i/>
          <w:color w:val="231F20"/>
          <w:spacing w:val="-12"/>
        </w:rPr>
        <w:t> </w:t>
      </w:r>
      <w:r>
        <w:rPr>
          <w:color w:val="231F20"/>
        </w:rPr>
        <w:t>were</w:t>
      </w:r>
      <w:r>
        <w:rPr>
          <w:color w:val="231F20"/>
          <w:spacing w:val="-12"/>
        </w:rPr>
        <w:t> </w:t>
      </w:r>
      <w:r>
        <w:rPr>
          <w:color w:val="231F20"/>
        </w:rPr>
        <w:t>caught</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wild</w:t>
      </w:r>
      <w:r>
        <w:rPr>
          <w:color w:val="231F20"/>
          <w:spacing w:val="-12"/>
        </w:rPr>
        <w:t> </w:t>
      </w:r>
      <w:r>
        <w:rPr>
          <w:color w:val="231F20"/>
        </w:rPr>
        <w:t>by</w:t>
      </w:r>
      <w:r>
        <w:rPr>
          <w:color w:val="231F20"/>
          <w:spacing w:val="-12"/>
        </w:rPr>
        <w:t> </w:t>
      </w:r>
      <w:r>
        <w:rPr>
          <w:color w:val="231F20"/>
        </w:rPr>
        <w:t>a</w:t>
      </w:r>
      <w:r>
        <w:rPr>
          <w:color w:val="231F20"/>
          <w:spacing w:val="-12"/>
        </w:rPr>
        <w:t> </w:t>
      </w:r>
      <w:r>
        <w:rPr>
          <w:color w:val="231F20"/>
        </w:rPr>
        <w:t>local</w:t>
      </w:r>
      <w:r>
        <w:rPr>
          <w:color w:val="231F20"/>
          <w:spacing w:val="-12"/>
        </w:rPr>
        <w:t> </w:t>
      </w:r>
      <w:r>
        <w:rPr>
          <w:color w:val="231F20"/>
          <w:spacing w:val="-2"/>
        </w:rPr>
        <w:t>hunter </w:t>
      </w:r>
      <w:r>
        <w:rPr>
          <w:color w:val="231F20"/>
          <w:spacing w:val="-4"/>
        </w:rPr>
        <w:t>commissioned</w:t>
      </w:r>
      <w:r>
        <w:rPr>
          <w:color w:val="231F20"/>
          <w:spacing w:val="-10"/>
        </w:rPr>
        <w:t> </w:t>
      </w:r>
      <w:r>
        <w:rPr>
          <w:color w:val="231F20"/>
          <w:spacing w:val="-3"/>
        </w:rPr>
        <w:t>for</w:t>
      </w:r>
      <w:r>
        <w:rPr>
          <w:color w:val="231F20"/>
          <w:spacing w:val="-10"/>
        </w:rPr>
        <w:t> </w:t>
      </w:r>
      <w:r>
        <w:rPr>
          <w:color w:val="231F20"/>
          <w:spacing w:val="-3"/>
        </w:rPr>
        <w:t>the</w:t>
      </w:r>
      <w:r>
        <w:rPr>
          <w:color w:val="231F20"/>
          <w:spacing w:val="-10"/>
        </w:rPr>
        <w:t> </w:t>
      </w:r>
      <w:r>
        <w:rPr>
          <w:color w:val="231F20"/>
          <w:spacing w:val="-4"/>
        </w:rPr>
        <w:t>purpose</w:t>
      </w:r>
      <w:r>
        <w:rPr>
          <w:color w:val="231F20"/>
          <w:spacing w:val="-10"/>
        </w:rPr>
        <w:t> </w:t>
      </w:r>
      <w:r>
        <w:rPr>
          <w:color w:val="231F20"/>
        </w:rPr>
        <w:t>at</w:t>
      </w:r>
      <w:r>
        <w:rPr>
          <w:color w:val="231F20"/>
          <w:spacing w:val="-10"/>
        </w:rPr>
        <w:t> </w:t>
      </w:r>
      <w:r>
        <w:rPr>
          <w:color w:val="231F20"/>
          <w:spacing w:val="-4"/>
        </w:rPr>
        <w:t>Iworoko</w:t>
      </w:r>
      <w:r>
        <w:rPr>
          <w:color w:val="231F20"/>
          <w:spacing w:val="-10"/>
        </w:rPr>
        <w:t> </w:t>
      </w:r>
      <w:r>
        <w:rPr>
          <w:color w:val="231F20"/>
          <w:spacing w:val="-4"/>
        </w:rPr>
        <w:t>Ekiti,</w:t>
      </w:r>
      <w:r>
        <w:rPr>
          <w:color w:val="231F20"/>
          <w:spacing w:val="-10"/>
        </w:rPr>
        <w:t> </w:t>
      </w:r>
      <w:r>
        <w:rPr>
          <w:color w:val="231F20"/>
          <w:spacing w:val="-4"/>
        </w:rPr>
        <w:t>Nigeria, </w:t>
      </w:r>
      <w:r>
        <w:rPr>
          <w:color w:val="231F20"/>
        </w:rPr>
        <w:t>identified</w:t>
      </w:r>
      <w:r>
        <w:rPr>
          <w:color w:val="231F20"/>
          <w:spacing w:val="-6"/>
        </w:rPr>
        <w:t> </w:t>
      </w:r>
      <w:r>
        <w:rPr>
          <w:color w:val="231F20"/>
        </w:rPr>
        <w:t>and</w:t>
      </w:r>
      <w:r>
        <w:rPr>
          <w:color w:val="231F20"/>
          <w:spacing w:val="-6"/>
        </w:rPr>
        <w:t> </w:t>
      </w:r>
      <w:r>
        <w:rPr>
          <w:color w:val="231F20"/>
        </w:rPr>
        <w:t>immersed</w:t>
      </w:r>
      <w:r>
        <w:rPr>
          <w:color w:val="231F20"/>
          <w:spacing w:val="-6"/>
        </w:rPr>
        <w:t> </w:t>
      </w:r>
      <w:r>
        <w:rPr>
          <w:color w:val="231F20"/>
        </w:rPr>
        <w:t>in</w:t>
      </w:r>
      <w:r>
        <w:rPr>
          <w:color w:val="231F20"/>
          <w:spacing w:val="-6"/>
        </w:rPr>
        <w:t> </w:t>
      </w:r>
      <w:r>
        <w:rPr>
          <w:color w:val="231F20"/>
        </w:rPr>
        <w:t>hot</w:t>
      </w:r>
      <w:r>
        <w:rPr>
          <w:color w:val="231F20"/>
          <w:spacing w:val="-6"/>
        </w:rPr>
        <w:t> </w:t>
      </w:r>
      <w:r>
        <w:rPr>
          <w:color w:val="231F20"/>
        </w:rPr>
        <w:t>water</w:t>
      </w:r>
      <w:r>
        <w:rPr>
          <w:color w:val="231F20"/>
          <w:spacing w:val="-6"/>
        </w:rPr>
        <w:t> </w:t>
      </w:r>
      <w:r>
        <w:rPr>
          <w:color w:val="231F20"/>
        </w:rPr>
        <w:t>for</w:t>
      </w:r>
      <w:r>
        <w:rPr>
          <w:color w:val="231F20"/>
          <w:spacing w:val="-6"/>
        </w:rPr>
        <w:t> </w:t>
      </w:r>
      <w:r>
        <w:rPr>
          <w:color w:val="231F20"/>
        </w:rPr>
        <w:t>10</w:t>
      </w:r>
      <w:r>
        <w:rPr>
          <w:color w:val="231F20"/>
          <w:spacing w:val="-6"/>
        </w:rPr>
        <w:t> </w:t>
      </w:r>
      <w:r>
        <w:rPr>
          <w:color w:val="231F20"/>
        </w:rPr>
        <w:t>min.</w:t>
      </w:r>
      <w:r>
        <w:rPr>
          <w:color w:val="231F20"/>
          <w:spacing w:val="-16"/>
        </w:rPr>
        <w:t> </w:t>
      </w:r>
      <w:r>
        <w:rPr>
          <w:color w:val="231F20"/>
        </w:rPr>
        <w:t>After hair removal the animals were dissected and the red viscera was separately removed and dried to constant weight then milled into flour and kept in freezer in McCartney bottles for analysis.</w:t>
      </w:r>
    </w:p>
    <w:p>
      <w:pPr>
        <w:pStyle w:val="BodyText"/>
        <w:spacing w:line="271" w:lineRule="auto" w:before="121"/>
        <w:ind w:right="38"/>
      </w:pPr>
      <w:r>
        <w:rPr>
          <w:b/>
          <w:color w:val="231F20"/>
          <w:spacing w:val="-3"/>
        </w:rPr>
        <w:t>Crude</w:t>
      </w:r>
      <w:r>
        <w:rPr>
          <w:b/>
          <w:color w:val="231F20"/>
          <w:spacing w:val="-9"/>
        </w:rPr>
        <w:t> </w:t>
      </w:r>
      <w:r>
        <w:rPr>
          <w:b/>
          <w:color w:val="231F20"/>
          <w:spacing w:val="-3"/>
        </w:rPr>
        <w:t>protein</w:t>
      </w:r>
      <w:r>
        <w:rPr>
          <w:b/>
          <w:color w:val="231F20"/>
          <w:spacing w:val="-9"/>
        </w:rPr>
        <w:t> </w:t>
      </w:r>
      <w:r>
        <w:rPr>
          <w:b/>
          <w:color w:val="231F20"/>
          <w:spacing w:val="-3"/>
        </w:rPr>
        <w:t>determination</w:t>
      </w:r>
      <w:r>
        <w:rPr>
          <w:b/>
          <w:color w:val="231F20"/>
          <w:spacing w:val="-9"/>
        </w:rPr>
        <w:t> </w:t>
      </w:r>
      <w:r>
        <w:rPr>
          <w:b/>
          <w:color w:val="231F20"/>
        </w:rPr>
        <w:t>and</w:t>
      </w:r>
      <w:r>
        <w:rPr>
          <w:b/>
          <w:color w:val="231F20"/>
          <w:spacing w:val="-9"/>
        </w:rPr>
        <w:t> </w:t>
      </w:r>
      <w:r>
        <w:rPr>
          <w:b/>
          <w:color w:val="231F20"/>
        </w:rPr>
        <w:t>fat</w:t>
      </w:r>
      <w:r>
        <w:rPr>
          <w:b/>
          <w:color w:val="231F20"/>
          <w:spacing w:val="-9"/>
        </w:rPr>
        <w:t> </w:t>
      </w:r>
      <w:r>
        <w:rPr>
          <w:b/>
          <w:color w:val="231F20"/>
          <w:spacing w:val="-3"/>
        </w:rPr>
        <w:t>extraction.</w:t>
      </w:r>
      <w:r>
        <w:rPr>
          <w:b/>
          <w:color w:val="231F20"/>
          <w:spacing w:val="-12"/>
        </w:rPr>
        <w:t> </w:t>
      </w:r>
      <w:r>
        <w:rPr>
          <w:color w:val="231F20"/>
          <w:spacing w:val="-3"/>
        </w:rPr>
        <w:t>The </w:t>
      </w:r>
      <w:r>
        <w:rPr>
          <w:color w:val="231F20"/>
        </w:rPr>
        <w:t>micro-Kjeldahl</w:t>
      </w:r>
      <w:r>
        <w:rPr>
          <w:color w:val="231F20"/>
          <w:spacing w:val="-17"/>
        </w:rPr>
        <w:t> </w:t>
      </w:r>
      <w:r>
        <w:rPr>
          <w:color w:val="231F20"/>
        </w:rPr>
        <w:t>method</w:t>
      </w:r>
      <w:r>
        <w:rPr>
          <w:color w:val="231F20"/>
          <w:spacing w:val="-17"/>
        </w:rPr>
        <w:t> </w:t>
      </w:r>
      <w:r>
        <w:rPr>
          <w:color w:val="231F20"/>
        </w:rPr>
        <w:t>as</w:t>
      </w:r>
      <w:r>
        <w:rPr>
          <w:color w:val="231F20"/>
          <w:spacing w:val="-17"/>
        </w:rPr>
        <w:t> </w:t>
      </w:r>
      <w:r>
        <w:rPr>
          <w:color w:val="231F20"/>
        </w:rPr>
        <w:t>described</w:t>
      </w:r>
      <w:r>
        <w:rPr>
          <w:color w:val="231F20"/>
          <w:spacing w:val="-17"/>
        </w:rPr>
        <w:t> </w:t>
      </w:r>
      <w:r>
        <w:rPr>
          <w:color w:val="231F20"/>
        </w:rPr>
        <w:t>by</w:t>
      </w:r>
      <w:r>
        <w:rPr>
          <w:color w:val="231F20"/>
          <w:spacing w:val="-17"/>
        </w:rPr>
        <w:t> </w:t>
      </w:r>
      <w:r>
        <w:rPr>
          <w:color w:val="231F20"/>
        </w:rPr>
        <w:t>Pearson</w:t>
      </w:r>
      <w:r>
        <w:rPr>
          <w:color w:val="231F20"/>
          <w:spacing w:val="-17"/>
        </w:rPr>
        <w:t> </w:t>
      </w:r>
      <w:r>
        <w:rPr>
          <w:color w:val="231F20"/>
          <w:spacing w:val="-2"/>
        </w:rPr>
        <w:t>(1976) </w:t>
      </w:r>
      <w:r>
        <w:rPr>
          <w:color w:val="231F20"/>
        </w:rPr>
        <w:t>was followed to determine the fat-free crude protein. The fat was </w:t>
      </w:r>
      <w:r>
        <w:rPr>
          <w:color w:val="231F20"/>
          <w:spacing w:val="1"/>
        </w:rPr>
        <w:t>extracted with </w:t>
      </w:r>
      <w:r>
        <w:rPr>
          <w:color w:val="231F20"/>
        </w:rPr>
        <w:t>a </w:t>
      </w:r>
      <w:r>
        <w:rPr>
          <w:color w:val="231F20"/>
          <w:spacing w:val="2"/>
        </w:rPr>
        <w:t>chloroform/methanol </w:t>
      </w:r>
      <w:r>
        <w:rPr>
          <w:color w:val="231F20"/>
        </w:rPr>
        <w:t>(2:1 v/v) mixture using Soxhlet extraction apparatus (AOAC, 2005).</w:t>
      </w:r>
    </w:p>
    <w:p>
      <w:pPr>
        <w:pStyle w:val="BodyText"/>
        <w:spacing w:line="271" w:lineRule="auto" w:before="120"/>
        <w:ind w:right="41"/>
      </w:pPr>
      <w:r>
        <w:rPr>
          <w:b/>
          <w:color w:val="231F20"/>
        </w:rPr>
        <w:t>Amino acid analysis. </w:t>
      </w:r>
      <w:r>
        <w:rPr>
          <w:color w:val="231F20"/>
        </w:rPr>
        <w:t>About 30 mg defatted samples were weighed into glass ampoule, 7 mL of 6 M HCl added and hydrolysed in an oven preset at 105±5 °C </w:t>
      </w:r>
      <w:r>
        <w:rPr>
          <w:color w:val="231F20"/>
          <w:spacing w:val="-4"/>
        </w:rPr>
        <w:t>for</w:t>
      </w:r>
      <w:r>
        <w:rPr>
          <w:color w:val="231F20"/>
          <w:spacing w:val="-11"/>
        </w:rPr>
        <w:t> </w:t>
      </w:r>
      <w:r>
        <w:rPr>
          <w:color w:val="231F20"/>
          <w:spacing w:val="-3"/>
        </w:rPr>
        <w:t>22</w:t>
      </w:r>
      <w:r>
        <w:rPr>
          <w:color w:val="231F20"/>
          <w:spacing w:val="-11"/>
        </w:rPr>
        <w:t> </w:t>
      </w:r>
      <w:r>
        <w:rPr>
          <w:color w:val="231F20"/>
          <w:spacing w:val="-3"/>
        </w:rPr>
        <w:t>h.</w:t>
      </w:r>
      <w:r>
        <w:rPr>
          <w:color w:val="231F20"/>
          <w:spacing w:val="-11"/>
        </w:rPr>
        <w:t> </w:t>
      </w:r>
      <w:r>
        <w:rPr>
          <w:color w:val="231F20"/>
          <w:spacing w:val="-5"/>
        </w:rPr>
        <w:t>Oxygen</w:t>
      </w:r>
      <w:r>
        <w:rPr>
          <w:color w:val="231F20"/>
          <w:spacing w:val="-11"/>
        </w:rPr>
        <w:t> </w:t>
      </w:r>
      <w:r>
        <w:rPr>
          <w:color w:val="231F20"/>
          <w:spacing w:val="-4"/>
        </w:rPr>
        <w:t>was</w:t>
      </w:r>
      <w:r>
        <w:rPr>
          <w:color w:val="231F20"/>
          <w:spacing w:val="-11"/>
        </w:rPr>
        <w:t> </w:t>
      </w:r>
      <w:r>
        <w:rPr>
          <w:color w:val="231F20"/>
          <w:spacing w:val="-5"/>
        </w:rPr>
        <w:t>expelled</w:t>
      </w:r>
      <w:r>
        <w:rPr>
          <w:color w:val="231F20"/>
          <w:spacing w:val="-11"/>
        </w:rPr>
        <w:t> </w:t>
      </w:r>
      <w:r>
        <w:rPr>
          <w:color w:val="231F20"/>
          <w:spacing w:val="-3"/>
        </w:rPr>
        <w:t>in</w:t>
      </w:r>
      <w:r>
        <w:rPr>
          <w:color w:val="231F20"/>
          <w:spacing w:val="-11"/>
        </w:rPr>
        <w:t> </w:t>
      </w:r>
      <w:r>
        <w:rPr>
          <w:color w:val="231F20"/>
          <w:spacing w:val="-4"/>
        </w:rPr>
        <w:t>the</w:t>
      </w:r>
      <w:r>
        <w:rPr>
          <w:color w:val="231F20"/>
          <w:spacing w:val="-11"/>
        </w:rPr>
        <w:t> </w:t>
      </w:r>
      <w:r>
        <w:rPr>
          <w:color w:val="231F20"/>
          <w:spacing w:val="-5"/>
        </w:rPr>
        <w:t>ampoule</w:t>
      </w:r>
      <w:r>
        <w:rPr>
          <w:color w:val="231F20"/>
          <w:spacing w:val="-11"/>
        </w:rPr>
        <w:t> </w:t>
      </w:r>
      <w:r>
        <w:rPr>
          <w:color w:val="231F20"/>
          <w:spacing w:val="-3"/>
        </w:rPr>
        <w:t>by</w:t>
      </w:r>
      <w:r>
        <w:rPr>
          <w:color w:val="231F20"/>
          <w:spacing w:val="-11"/>
        </w:rPr>
        <w:t> </w:t>
      </w:r>
      <w:r>
        <w:rPr>
          <w:color w:val="231F20"/>
          <w:spacing w:val="-5"/>
        </w:rPr>
        <w:t>passing </w:t>
      </w:r>
      <w:r>
        <w:rPr>
          <w:color w:val="231F20"/>
        </w:rPr>
        <w:t>nitrogen gas into it. Amino acid analysis was done by ion-exchange</w:t>
      </w:r>
      <w:r>
        <w:rPr>
          <w:color w:val="231F20"/>
          <w:spacing w:val="-20"/>
        </w:rPr>
        <w:t> </w:t>
      </w:r>
      <w:r>
        <w:rPr>
          <w:color w:val="231F20"/>
        </w:rPr>
        <w:t>chromatography</w:t>
      </w:r>
      <w:r>
        <w:rPr>
          <w:color w:val="231F20"/>
          <w:spacing w:val="-20"/>
        </w:rPr>
        <w:t> </w:t>
      </w:r>
      <w:r>
        <w:rPr>
          <w:color w:val="231F20"/>
        </w:rPr>
        <w:t>(Spackman</w:t>
      </w:r>
      <w:r>
        <w:rPr>
          <w:color w:val="231F20"/>
          <w:spacing w:val="-20"/>
        </w:rPr>
        <w:t> </w:t>
      </w:r>
      <w:r>
        <w:rPr>
          <w:i/>
          <w:color w:val="231F20"/>
        </w:rPr>
        <w:t>et</w:t>
      </w:r>
      <w:r>
        <w:rPr>
          <w:i/>
          <w:color w:val="231F20"/>
          <w:spacing w:val="-20"/>
        </w:rPr>
        <w:t> </w:t>
      </w:r>
      <w:r>
        <w:rPr>
          <w:i/>
          <w:color w:val="231F20"/>
        </w:rPr>
        <w:t>al</w:t>
      </w:r>
      <w:r>
        <w:rPr>
          <w:color w:val="231F20"/>
        </w:rPr>
        <w:t>.,</w:t>
      </w:r>
      <w:r>
        <w:rPr>
          <w:color w:val="231F20"/>
          <w:spacing w:val="-20"/>
        </w:rPr>
        <w:t> </w:t>
      </w:r>
      <w:r>
        <w:rPr>
          <w:color w:val="231F20"/>
        </w:rPr>
        <w:t>1958) using</w:t>
      </w:r>
      <w:r>
        <w:rPr>
          <w:color w:val="231F20"/>
          <w:spacing w:val="-16"/>
        </w:rPr>
        <w:t> </w:t>
      </w:r>
      <w:r>
        <w:rPr>
          <w:color w:val="231F20"/>
        </w:rPr>
        <w:t>a</w:t>
      </w:r>
      <w:r>
        <w:rPr>
          <w:color w:val="231F20"/>
          <w:spacing w:val="-19"/>
        </w:rPr>
        <w:t> </w:t>
      </w:r>
      <w:r>
        <w:rPr>
          <w:color w:val="231F20"/>
          <w:spacing w:val="-4"/>
        </w:rPr>
        <w:t>Technicon</w:t>
      </w:r>
      <w:r>
        <w:rPr>
          <w:color w:val="231F20"/>
          <w:spacing w:val="-16"/>
        </w:rPr>
        <w:t> </w:t>
      </w:r>
      <w:r>
        <w:rPr>
          <w:color w:val="231F20"/>
        </w:rPr>
        <w:t>Sequential</w:t>
      </w:r>
      <w:r>
        <w:rPr>
          <w:color w:val="231F20"/>
          <w:spacing w:val="-16"/>
        </w:rPr>
        <w:t> </w:t>
      </w:r>
      <w:r>
        <w:rPr>
          <w:color w:val="231F20"/>
        </w:rPr>
        <w:t>Multisample</w:t>
      </w:r>
      <w:r>
        <w:rPr>
          <w:color w:val="231F20"/>
          <w:spacing w:val="-25"/>
        </w:rPr>
        <w:t> </w:t>
      </w:r>
      <w:r>
        <w:rPr>
          <w:color w:val="231F20"/>
        </w:rPr>
        <w:t>Amino</w:t>
      </w:r>
      <w:r>
        <w:rPr>
          <w:color w:val="231F20"/>
          <w:spacing w:val="-25"/>
        </w:rPr>
        <w:t> </w:t>
      </w:r>
      <w:r>
        <w:rPr>
          <w:color w:val="231F20"/>
        </w:rPr>
        <w:t>Acid Analyser (Technicon Instruments Corporation, New </w:t>
      </w:r>
      <w:r>
        <w:rPr>
          <w:color w:val="231F20"/>
          <w:spacing w:val="-4"/>
        </w:rPr>
        <w:t>York, </w:t>
      </w:r>
      <w:r>
        <w:rPr>
          <w:color w:val="231F20"/>
        </w:rPr>
        <w:t>USA). The period of analysis was 76 min, with a</w:t>
      </w:r>
      <w:r>
        <w:rPr>
          <w:color w:val="231F20"/>
          <w:spacing w:val="-9"/>
        </w:rPr>
        <w:t> </w:t>
      </w:r>
      <w:r>
        <w:rPr>
          <w:color w:val="231F20"/>
        </w:rPr>
        <w:t>gas</w:t>
      </w:r>
      <w:r>
        <w:rPr>
          <w:color w:val="231F20"/>
          <w:spacing w:val="-9"/>
        </w:rPr>
        <w:t> </w:t>
      </w:r>
      <w:r>
        <w:rPr>
          <w:color w:val="231F20"/>
        </w:rPr>
        <w:t>flow</w:t>
      </w:r>
      <w:r>
        <w:rPr>
          <w:color w:val="231F20"/>
          <w:spacing w:val="-9"/>
        </w:rPr>
        <w:t> </w:t>
      </w:r>
      <w:r>
        <w:rPr>
          <w:color w:val="231F20"/>
        </w:rPr>
        <w:t>rate</w:t>
      </w:r>
      <w:r>
        <w:rPr>
          <w:color w:val="231F20"/>
          <w:spacing w:val="-9"/>
        </w:rPr>
        <w:t> </w:t>
      </w:r>
      <w:r>
        <w:rPr>
          <w:color w:val="231F20"/>
        </w:rPr>
        <w:t>of</w:t>
      </w:r>
      <w:r>
        <w:rPr>
          <w:color w:val="231F20"/>
          <w:spacing w:val="-9"/>
        </w:rPr>
        <w:t> </w:t>
      </w:r>
      <w:r>
        <w:rPr>
          <w:color w:val="231F20"/>
        </w:rPr>
        <w:t>0.50</w:t>
      </w:r>
      <w:r>
        <w:rPr>
          <w:color w:val="231F20"/>
          <w:spacing w:val="-9"/>
        </w:rPr>
        <w:t> </w:t>
      </w:r>
      <w:r>
        <w:rPr>
          <w:color w:val="231F20"/>
        </w:rPr>
        <w:t>mL/min</w:t>
      </w:r>
      <w:r>
        <w:rPr>
          <w:color w:val="231F20"/>
          <w:spacing w:val="-9"/>
        </w:rPr>
        <w:t> </w:t>
      </w:r>
      <w:r>
        <w:rPr>
          <w:color w:val="231F20"/>
        </w:rPr>
        <w:t>at</w:t>
      </w:r>
      <w:r>
        <w:rPr>
          <w:color w:val="231F20"/>
          <w:spacing w:val="-9"/>
        </w:rPr>
        <w:t> </w:t>
      </w:r>
      <w:r>
        <w:rPr>
          <w:color w:val="231F20"/>
        </w:rPr>
        <w:t>60</w:t>
      </w:r>
      <w:r>
        <w:rPr>
          <w:color w:val="231F20"/>
          <w:spacing w:val="-9"/>
        </w:rPr>
        <w:t> </w:t>
      </w:r>
      <w:r>
        <w:rPr>
          <w:color w:val="231F20"/>
        </w:rPr>
        <w:t>°C,</w:t>
      </w:r>
      <w:r>
        <w:rPr>
          <w:color w:val="231F20"/>
          <w:spacing w:val="-9"/>
        </w:rPr>
        <w:t> </w:t>
      </w:r>
      <w:r>
        <w:rPr>
          <w:color w:val="231F20"/>
        </w:rPr>
        <w:t>and</w:t>
      </w:r>
      <w:r>
        <w:rPr>
          <w:color w:val="231F20"/>
          <w:spacing w:val="-9"/>
        </w:rPr>
        <w:t> </w:t>
      </w:r>
      <w:r>
        <w:rPr>
          <w:color w:val="231F20"/>
        </w:rPr>
        <w:t>the</w:t>
      </w:r>
      <w:r>
        <w:rPr>
          <w:color w:val="231F20"/>
          <w:spacing w:val="-9"/>
        </w:rPr>
        <w:t> </w:t>
      </w:r>
      <w:r>
        <w:rPr>
          <w:color w:val="231F20"/>
          <w:spacing w:val="-2"/>
        </w:rPr>
        <w:t>repro- </w:t>
      </w:r>
      <w:r>
        <w:rPr>
          <w:color w:val="231F20"/>
        </w:rPr>
        <w:t>ducibility was ± 3%.</w:t>
      </w:r>
    </w:p>
    <w:p>
      <w:pPr>
        <w:pStyle w:val="BodyText"/>
        <w:spacing w:line="271" w:lineRule="auto" w:before="122"/>
        <w:ind w:right="38"/>
      </w:pPr>
      <w:r>
        <w:rPr>
          <w:b/>
          <w:color w:val="231F20"/>
        </w:rPr>
        <w:t>Estimation of isoelectric point (pI). </w:t>
      </w:r>
      <w:r>
        <w:rPr>
          <w:color w:val="231F20"/>
        </w:rPr>
        <w:t>The theoretical </w:t>
      </w:r>
      <w:r>
        <w:rPr>
          <w:color w:val="231F20"/>
          <w:spacing w:val="-4"/>
        </w:rPr>
        <w:t>estimation </w:t>
      </w:r>
      <w:r>
        <w:rPr>
          <w:color w:val="231F20"/>
        </w:rPr>
        <w:t>of </w:t>
      </w:r>
      <w:r>
        <w:rPr>
          <w:color w:val="231F20"/>
          <w:spacing w:val="-4"/>
        </w:rPr>
        <w:t>isoelectric point </w:t>
      </w:r>
      <w:r>
        <w:rPr>
          <w:color w:val="231F20"/>
          <w:spacing w:val="-3"/>
        </w:rPr>
        <w:t>(pI) was </w:t>
      </w:r>
      <w:r>
        <w:rPr>
          <w:color w:val="231F20"/>
          <w:spacing w:val="-4"/>
        </w:rPr>
        <w:t>determined using </w:t>
      </w:r>
      <w:r>
        <w:rPr>
          <w:color w:val="231F20"/>
          <w:spacing w:val="2"/>
        </w:rPr>
        <w:t>the </w:t>
      </w:r>
      <w:r>
        <w:rPr>
          <w:color w:val="231F20"/>
          <w:spacing w:val="3"/>
        </w:rPr>
        <w:t>equation </w:t>
      </w:r>
      <w:r>
        <w:rPr>
          <w:color w:val="231F20"/>
          <w:spacing w:val="1"/>
        </w:rPr>
        <w:t>of </w:t>
      </w:r>
      <w:r>
        <w:rPr>
          <w:color w:val="231F20"/>
          <w:spacing w:val="3"/>
        </w:rPr>
        <w:t>Olaofe </w:t>
      </w:r>
      <w:r>
        <w:rPr>
          <w:color w:val="231F20"/>
          <w:spacing w:val="2"/>
        </w:rPr>
        <w:t>and </w:t>
      </w:r>
      <w:r>
        <w:rPr>
          <w:color w:val="231F20"/>
          <w:spacing w:val="3"/>
        </w:rPr>
        <w:t>Akintayo (2000) </w:t>
      </w:r>
      <w:r>
        <w:rPr>
          <w:color w:val="231F20"/>
          <w:spacing w:val="5"/>
        </w:rPr>
        <w:t>and </w:t>
      </w:r>
      <w:r>
        <w:rPr>
          <w:color w:val="231F20"/>
        </w:rPr>
        <w:t>information provided by Finar (1975):</w:t>
      </w:r>
    </w:p>
    <w:p>
      <w:pPr>
        <w:pStyle w:val="BodyText"/>
        <w:spacing w:before="194"/>
        <w:ind w:left="0" w:right="2243"/>
        <w:jc w:val="center"/>
      </w:pPr>
      <w:r>
        <w:rPr>
          <w:color w:val="231F20"/>
        </w:rPr>
        <w:t>n</w:t>
      </w:r>
    </w:p>
    <w:p>
      <w:pPr>
        <w:pStyle w:val="BodyText"/>
        <w:spacing w:before="16"/>
        <w:ind w:left="438" w:right="2793"/>
        <w:jc w:val="center"/>
      </w:pPr>
      <w:r>
        <w:rPr>
          <w:color w:val="231F20"/>
          <w:w w:val="110"/>
        </w:rPr>
        <w:t>IPm = </w:t>
      </w:r>
      <w:r>
        <w:rPr>
          <w:rFonts w:ascii="Verdana"/>
          <w:i/>
          <w:color w:val="231F20"/>
          <w:w w:val="110"/>
        </w:rPr>
        <w:t>I</w:t>
      </w:r>
      <w:r>
        <w:rPr>
          <w:rFonts w:ascii="Verdana"/>
          <w:i/>
          <w:color w:val="231F20"/>
          <w:spacing w:val="-53"/>
          <w:w w:val="110"/>
        </w:rPr>
        <w:t> </w:t>
      </w:r>
      <w:r>
        <w:rPr>
          <w:color w:val="231F20"/>
          <w:w w:val="110"/>
        </w:rPr>
        <w:t>IPiXi</w:t>
      </w:r>
    </w:p>
    <w:p>
      <w:pPr>
        <w:pStyle w:val="BodyText"/>
        <w:spacing w:before="30"/>
        <w:ind w:left="1060"/>
        <w:jc w:val="left"/>
      </w:pPr>
      <w:r>
        <w:rPr>
          <w:color w:val="231F20"/>
        </w:rPr>
        <w:t>i = 1</w:t>
      </w:r>
    </w:p>
    <w:p>
      <w:pPr>
        <w:pStyle w:val="BodyText"/>
        <w:spacing w:before="136"/>
      </w:pPr>
      <w:r>
        <w:rPr>
          <w:color w:val="231F20"/>
        </w:rPr>
        <w:t>where:</w:t>
      </w:r>
    </w:p>
    <w:p>
      <w:pPr>
        <w:pStyle w:val="BodyText"/>
        <w:spacing w:line="254" w:lineRule="auto" w:before="150"/>
        <w:ind w:right="45"/>
      </w:pPr>
      <w:r>
        <w:rPr>
          <w:color w:val="231F20"/>
        </w:rPr>
        <w:t>IPm</w:t>
      </w:r>
      <w:r>
        <w:rPr>
          <w:color w:val="231F20"/>
          <w:spacing w:val="-5"/>
        </w:rPr>
        <w:t> </w:t>
      </w:r>
      <w:r>
        <w:rPr>
          <w:color w:val="231F20"/>
        </w:rPr>
        <w:t>=</w:t>
      </w:r>
      <w:r>
        <w:rPr>
          <w:color w:val="231F20"/>
          <w:spacing w:val="-5"/>
        </w:rPr>
        <w:t> </w:t>
      </w:r>
      <w:r>
        <w:rPr>
          <w:color w:val="231F20"/>
        </w:rPr>
        <w:t>isoelectric</w:t>
      </w:r>
      <w:r>
        <w:rPr>
          <w:color w:val="231F20"/>
          <w:spacing w:val="-5"/>
        </w:rPr>
        <w:t> </w:t>
      </w:r>
      <w:r>
        <w:rPr>
          <w:color w:val="231F20"/>
        </w:rPr>
        <w:t>point</w:t>
      </w:r>
      <w:r>
        <w:rPr>
          <w:color w:val="231F20"/>
          <w:spacing w:val="-5"/>
        </w:rPr>
        <w:t> </w:t>
      </w:r>
      <w:r>
        <w:rPr>
          <w:color w:val="231F20"/>
        </w:rPr>
        <w:t>of</w:t>
      </w:r>
      <w:r>
        <w:rPr>
          <w:color w:val="231F20"/>
          <w:spacing w:val="-5"/>
        </w:rPr>
        <w:t> </w:t>
      </w:r>
      <w:r>
        <w:rPr>
          <w:color w:val="231F20"/>
        </w:rPr>
        <w:t>amino</w:t>
      </w:r>
      <w:r>
        <w:rPr>
          <w:color w:val="231F20"/>
          <w:spacing w:val="-5"/>
        </w:rPr>
        <w:t> </w:t>
      </w:r>
      <w:r>
        <w:rPr>
          <w:color w:val="231F20"/>
        </w:rPr>
        <w:t>acid,</w:t>
      </w:r>
      <w:r>
        <w:rPr>
          <w:color w:val="231F20"/>
          <w:spacing w:val="-5"/>
        </w:rPr>
        <w:t> </w:t>
      </w:r>
      <w:r>
        <w:rPr>
          <w:color w:val="231F20"/>
        </w:rPr>
        <w:t>IPi</w:t>
      </w:r>
      <w:r>
        <w:rPr>
          <w:color w:val="231F20"/>
          <w:spacing w:val="-5"/>
        </w:rPr>
        <w:t> </w:t>
      </w:r>
      <w:r>
        <w:rPr>
          <w:color w:val="231F20"/>
        </w:rPr>
        <w:t>=</w:t>
      </w:r>
      <w:r>
        <w:rPr>
          <w:color w:val="231F20"/>
          <w:spacing w:val="-5"/>
        </w:rPr>
        <w:t> </w:t>
      </w:r>
      <w:r>
        <w:rPr>
          <w:color w:val="231F20"/>
        </w:rPr>
        <w:t>isoelectric </w:t>
      </w:r>
      <w:r>
        <w:rPr>
          <w:color w:val="231F20"/>
          <w:spacing w:val="-4"/>
        </w:rPr>
        <w:t>point </w:t>
      </w:r>
      <w:r>
        <w:rPr>
          <w:color w:val="231F20"/>
        </w:rPr>
        <w:t>of </w:t>
      </w:r>
      <w:r>
        <w:rPr>
          <w:color w:val="231F20"/>
          <w:spacing w:val="-3"/>
        </w:rPr>
        <w:t>the </w:t>
      </w:r>
      <w:r>
        <w:rPr>
          <w:color w:val="231F20"/>
          <w:spacing w:val="-2"/>
        </w:rPr>
        <w:t>i</w:t>
      </w:r>
      <w:r>
        <w:rPr>
          <w:color w:val="231F20"/>
          <w:spacing w:val="-2"/>
          <w:position w:val="8"/>
          <w:sz w:val="14"/>
        </w:rPr>
        <w:t>th </w:t>
      </w:r>
      <w:r>
        <w:rPr>
          <w:color w:val="231F20"/>
          <w:spacing w:val="-4"/>
        </w:rPr>
        <w:t>amino </w:t>
      </w:r>
      <w:r>
        <w:rPr>
          <w:color w:val="231F20"/>
          <w:spacing w:val="-3"/>
        </w:rPr>
        <w:t>acid </w:t>
      </w:r>
      <w:r>
        <w:rPr>
          <w:color w:val="231F20"/>
        </w:rPr>
        <w:t>in </w:t>
      </w:r>
      <w:r>
        <w:rPr>
          <w:color w:val="231F20"/>
          <w:spacing w:val="-3"/>
        </w:rPr>
        <w:t>the </w:t>
      </w:r>
      <w:r>
        <w:rPr>
          <w:color w:val="231F20"/>
          <w:spacing w:val="-4"/>
        </w:rPr>
        <w:t>mixture </w:t>
      </w:r>
      <w:r>
        <w:rPr>
          <w:color w:val="231F20"/>
          <w:spacing w:val="-3"/>
        </w:rPr>
        <w:t>and </w:t>
      </w:r>
      <w:r>
        <w:rPr>
          <w:color w:val="231F20"/>
        </w:rPr>
        <w:t>Xi = </w:t>
      </w:r>
      <w:r>
        <w:rPr>
          <w:color w:val="231F20"/>
          <w:spacing w:val="-4"/>
        </w:rPr>
        <w:t>mass or</w:t>
      </w:r>
      <w:r>
        <w:rPr>
          <w:color w:val="231F20"/>
          <w:spacing w:val="-18"/>
        </w:rPr>
        <w:t> </w:t>
      </w:r>
      <w:r>
        <w:rPr>
          <w:color w:val="231F20"/>
          <w:spacing w:val="-6"/>
        </w:rPr>
        <w:t>mole</w:t>
      </w:r>
      <w:r>
        <w:rPr>
          <w:color w:val="231F20"/>
          <w:spacing w:val="-18"/>
        </w:rPr>
        <w:t> </w:t>
      </w:r>
      <w:r>
        <w:rPr>
          <w:color w:val="231F20"/>
          <w:spacing w:val="-7"/>
        </w:rPr>
        <w:t>fraction</w:t>
      </w:r>
      <w:r>
        <w:rPr>
          <w:color w:val="231F20"/>
          <w:spacing w:val="-18"/>
        </w:rPr>
        <w:t> </w:t>
      </w:r>
      <w:r>
        <w:rPr>
          <w:color w:val="231F20"/>
          <w:spacing w:val="-4"/>
        </w:rPr>
        <w:t>of</w:t>
      </w:r>
      <w:r>
        <w:rPr>
          <w:color w:val="231F20"/>
          <w:spacing w:val="-18"/>
        </w:rPr>
        <w:t> </w:t>
      </w:r>
      <w:r>
        <w:rPr>
          <w:color w:val="231F20"/>
          <w:spacing w:val="-6"/>
        </w:rPr>
        <w:t>the</w:t>
      </w:r>
      <w:r>
        <w:rPr>
          <w:color w:val="231F20"/>
          <w:spacing w:val="-18"/>
        </w:rPr>
        <w:t> </w:t>
      </w:r>
      <w:r>
        <w:rPr>
          <w:color w:val="231F20"/>
          <w:spacing w:val="-5"/>
        </w:rPr>
        <w:t>i</w:t>
      </w:r>
      <w:r>
        <w:rPr>
          <w:color w:val="231F20"/>
          <w:spacing w:val="-5"/>
          <w:position w:val="8"/>
          <w:sz w:val="14"/>
        </w:rPr>
        <w:t>th</w:t>
      </w:r>
      <w:r>
        <w:rPr>
          <w:color w:val="231F20"/>
          <w:spacing w:val="-14"/>
          <w:position w:val="8"/>
          <w:sz w:val="14"/>
        </w:rPr>
        <w:t> </w:t>
      </w:r>
      <w:r>
        <w:rPr>
          <w:color w:val="231F20"/>
          <w:spacing w:val="-7"/>
        </w:rPr>
        <w:t>amino</w:t>
      </w:r>
      <w:r>
        <w:rPr>
          <w:color w:val="231F20"/>
          <w:spacing w:val="-18"/>
        </w:rPr>
        <w:t> </w:t>
      </w:r>
      <w:r>
        <w:rPr>
          <w:color w:val="231F20"/>
          <w:spacing w:val="-6"/>
        </w:rPr>
        <w:t>acid</w:t>
      </w:r>
      <w:r>
        <w:rPr>
          <w:color w:val="231F20"/>
          <w:spacing w:val="-18"/>
        </w:rPr>
        <w:t> </w:t>
      </w:r>
      <w:r>
        <w:rPr>
          <w:color w:val="231F20"/>
          <w:spacing w:val="-4"/>
        </w:rPr>
        <w:t>in</w:t>
      </w:r>
      <w:r>
        <w:rPr>
          <w:color w:val="231F20"/>
          <w:spacing w:val="-18"/>
        </w:rPr>
        <w:t> </w:t>
      </w:r>
      <w:r>
        <w:rPr>
          <w:color w:val="231F20"/>
          <w:spacing w:val="-6"/>
        </w:rPr>
        <w:t>the</w:t>
      </w:r>
      <w:r>
        <w:rPr>
          <w:color w:val="231F20"/>
          <w:spacing w:val="-18"/>
        </w:rPr>
        <w:t> </w:t>
      </w:r>
      <w:r>
        <w:rPr>
          <w:color w:val="231F20"/>
          <w:spacing w:val="-7"/>
        </w:rPr>
        <w:t>mixture</w:t>
      </w:r>
      <w:r>
        <w:rPr>
          <w:color w:val="231F20"/>
          <w:spacing w:val="-18"/>
        </w:rPr>
        <w:t> </w:t>
      </w:r>
      <w:r>
        <w:rPr>
          <w:color w:val="231F20"/>
          <w:spacing w:val="-8"/>
        </w:rPr>
        <w:t>(Olaofe </w:t>
      </w:r>
      <w:r>
        <w:rPr>
          <w:color w:val="231F20"/>
          <w:spacing w:val="-3"/>
        </w:rPr>
        <w:t>and </w:t>
      </w:r>
      <w:r>
        <w:rPr>
          <w:color w:val="231F20"/>
          <w:spacing w:val="-4"/>
        </w:rPr>
        <w:t>Akintayo,</w:t>
      </w:r>
      <w:r>
        <w:rPr>
          <w:color w:val="231F20"/>
          <w:spacing w:val="-24"/>
        </w:rPr>
        <w:t> </w:t>
      </w:r>
      <w:r>
        <w:rPr>
          <w:color w:val="231F20"/>
          <w:spacing w:val="-4"/>
        </w:rPr>
        <w:t>2000).</w:t>
      </w:r>
    </w:p>
    <w:p>
      <w:pPr>
        <w:spacing w:line="271" w:lineRule="auto" w:before="137"/>
        <w:ind w:left="100" w:right="42" w:firstLine="0"/>
        <w:jc w:val="both"/>
        <w:rPr>
          <w:sz w:val="20"/>
        </w:rPr>
      </w:pPr>
      <w:r>
        <w:rPr>
          <w:b/>
          <w:color w:val="231F20"/>
          <w:sz w:val="20"/>
        </w:rPr>
        <w:t>Estimation of predicted protein efficiency ratio (P- PER). </w:t>
      </w:r>
      <w:r>
        <w:rPr>
          <w:color w:val="231F20"/>
          <w:sz w:val="20"/>
        </w:rPr>
        <w:t>The predicted protein efficiency ratio (P-PER)</w:t>
      </w:r>
    </w:p>
    <w:p>
      <w:pPr>
        <w:pStyle w:val="BodyText"/>
        <w:spacing w:line="271" w:lineRule="auto" w:before="134"/>
        <w:ind w:right="111"/>
      </w:pPr>
      <w:r>
        <w:rPr/>
        <w:br w:type="column"/>
      </w:r>
      <w:r>
        <w:rPr>
          <w:color w:val="231F20"/>
        </w:rPr>
        <w:t>was estimated by using the equation of the form (Alsmeyer </w:t>
      </w:r>
      <w:r>
        <w:rPr>
          <w:i/>
          <w:color w:val="231F20"/>
        </w:rPr>
        <w:t>et al</w:t>
      </w:r>
      <w:r>
        <w:rPr>
          <w:color w:val="231F20"/>
        </w:rPr>
        <w:t>., 1974):</w:t>
      </w:r>
    </w:p>
    <w:p>
      <w:pPr>
        <w:pStyle w:val="BodyText"/>
        <w:spacing w:before="120"/>
        <w:jc w:val="left"/>
      </w:pPr>
      <w:r>
        <w:rPr>
          <w:color w:val="231F20"/>
        </w:rPr>
        <w:t>P-PER = -0.468 +0.454 (Leu) -0.105 (Tyr).</w:t>
      </w:r>
    </w:p>
    <w:p>
      <w:pPr>
        <w:spacing w:line="271" w:lineRule="auto" w:before="190"/>
        <w:ind w:left="100" w:right="119" w:firstLine="0"/>
        <w:jc w:val="both"/>
        <w:rPr>
          <w:sz w:val="20"/>
        </w:rPr>
      </w:pPr>
      <w:r>
        <w:rPr>
          <w:b/>
          <w:color w:val="231F20"/>
          <w:spacing w:val="-3"/>
          <w:sz w:val="20"/>
        </w:rPr>
        <w:t>Estimation</w:t>
      </w:r>
      <w:r>
        <w:rPr>
          <w:b/>
          <w:color w:val="231F20"/>
          <w:spacing w:val="-8"/>
          <w:sz w:val="20"/>
        </w:rPr>
        <w:t> </w:t>
      </w:r>
      <w:r>
        <w:rPr>
          <w:b/>
          <w:color w:val="231F20"/>
          <w:sz w:val="20"/>
        </w:rPr>
        <w:t>of</w:t>
      </w:r>
      <w:r>
        <w:rPr>
          <w:b/>
          <w:color w:val="231F20"/>
          <w:spacing w:val="-8"/>
          <w:sz w:val="20"/>
        </w:rPr>
        <w:t> </w:t>
      </w:r>
      <w:r>
        <w:rPr>
          <w:b/>
          <w:color w:val="231F20"/>
          <w:spacing w:val="-3"/>
          <w:sz w:val="20"/>
        </w:rPr>
        <w:t>dietary</w:t>
      </w:r>
      <w:r>
        <w:rPr>
          <w:b/>
          <w:color w:val="231F20"/>
          <w:spacing w:val="-8"/>
          <w:sz w:val="20"/>
        </w:rPr>
        <w:t> </w:t>
      </w:r>
      <w:r>
        <w:rPr>
          <w:b/>
          <w:color w:val="231F20"/>
          <w:spacing w:val="-3"/>
          <w:sz w:val="20"/>
        </w:rPr>
        <w:t>protein</w:t>
      </w:r>
      <w:r>
        <w:rPr>
          <w:b/>
          <w:color w:val="231F20"/>
          <w:spacing w:val="-8"/>
          <w:sz w:val="20"/>
        </w:rPr>
        <w:t> </w:t>
      </w:r>
      <w:r>
        <w:rPr>
          <w:b/>
          <w:color w:val="231F20"/>
          <w:spacing w:val="-4"/>
          <w:sz w:val="20"/>
        </w:rPr>
        <w:t>quality.</w:t>
      </w:r>
      <w:r>
        <w:rPr>
          <w:b/>
          <w:color w:val="231F20"/>
          <w:spacing w:val="-11"/>
          <w:sz w:val="20"/>
        </w:rPr>
        <w:t> </w:t>
      </w:r>
      <w:r>
        <w:rPr>
          <w:color w:val="231F20"/>
          <w:sz w:val="20"/>
        </w:rPr>
        <w:t>The</w:t>
      </w:r>
      <w:r>
        <w:rPr>
          <w:color w:val="231F20"/>
          <w:spacing w:val="-8"/>
          <w:sz w:val="20"/>
        </w:rPr>
        <w:t> </w:t>
      </w:r>
      <w:r>
        <w:rPr>
          <w:color w:val="231F20"/>
          <w:spacing w:val="-3"/>
          <w:sz w:val="20"/>
        </w:rPr>
        <w:t>amino</w:t>
      </w:r>
      <w:r>
        <w:rPr>
          <w:color w:val="231F20"/>
          <w:spacing w:val="-8"/>
          <w:sz w:val="20"/>
        </w:rPr>
        <w:t> </w:t>
      </w:r>
      <w:r>
        <w:rPr>
          <w:color w:val="231F20"/>
          <w:spacing w:val="-3"/>
          <w:sz w:val="20"/>
        </w:rPr>
        <w:t>acid scores were calculated using three different</w:t>
      </w:r>
      <w:r>
        <w:rPr>
          <w:color w:val="231F20"/>
          <w:spacing w:val="-14"/>
          <w:sz w:val="20"/>
        </w:rPr>
        <w:t> </w:t>
      </w:r>
      <w:r>
        <w:rPr>
          <w:color w:val="231F20"/>
          <w:spacing w:val="-3"/>
          <w:sz w:val="20"/>
        </w:rPr>
        <w:t>procedures:</w:t>
      </w:r>
    </w:p>
    <w:p>
      <w:pPr>
        <w:pStyle w:val="ListParagraph"/>
        <w:numPr>
          <w:ilvl w:val="0"/>
          <w:numId w:val="1"/>
        </w:numPr>
        <w:tabs>
          <w:tab w:pos="498" w:val="left" w:leader="none"/>
        </w:tabs>
        <w:spacing w:line="271" w:lineRule="auto" w:before="0" w:after="0"/>
        <w:ind w:left="500" w:right="116" w:hanging="400"/>
        <w:jc w:val="both"/>
        <w:rPr>
          <w:sz w:val="20"/>
        </w:rPr>
      </w:pPr>
      <w:r>
        <w:rPr>
          <w:color w:val="231F20"/>
          <w:sz w:val="20"/>
        </w:rPr>
        <w:t>scores</w:t>
      </w:r>
      <w:r>
        <w:rPr>
          <w:color w:val="231F20"/>
          <w:spacing w:val="-13"/>
          <w:sz w:val="20"/>
        </w:rPr>
        <w:t> </w:t>
      </w:r>
      <w:r>
        <w:rPr>
          <w:color w:val="231F20"/>
          <w:sz w:val="20"/>
        </w:rPr>
        <w:t>based</w:t>
      </w:r>
      <w:r>
        <w:rPr>
          <w:color w:val="231F20"/>
          <w:spacing w:val="-13"/>
          <w:sz w:val="20"/>
        </w:rPr>
        <w:t> </w:t>
      </w:r>
      <w:r>
        <w:rPr>
          <w:color w:val="231F20"/>
          <w:sz w:val="20"/>
        </w:rPr>
        <w:t>on</w:t>
      </w:r>
      <w:r>
        <w:rPr>
          <w:color w:val="231F20"/>
          <w:spacing w:val="-13"/>
          <w:sz w:val="20"/>
        </w:rPr>
        <w:t> </w:t>
      </w:r>
      <w:r>
        <w:rPr>
          <w:color w:val="231F20"/>
          <w:sz w:val="20"/>
        </w:rPr>
        <w:t>amino</w:t>
      </w:r>
      <w:r>
        <w:rPr>
          <w:color w:val="231F20"/>
          <w:spacing w:val="-13"/>
          <w:sz w:val="20"/>
        </w:rPr>
        <w:t> </w:t>
      </w:r>
      <w:r>
        <w:rPr>
          <w:color w:val="231F20"/>
          <w:sz w:val="20"/>
        </w:rPr>
        <w:t>acid</w:t>
      </w:r>
      <w:r>
        <w:rPr>
          <w:color w:val="231F20"/>
          <w:spacing w:val="-13"/>
          <w:sz w:val="20"/>
        </w:rPr>
        <w:t> </w:t>
      </w:r>
      <w:r>
        <w:rPr>
          <w:color w:val="231F20"/>
          <w:sz w:val="20"/>
        </w:rPr>
        <w:t>values</w:t>
      </w:r>
      <w:r>
        <w:rPr>
          <w:color w:val="231F20"/>
          <w:spacing w:val="-13"/>
          <w:sz w:val="20"/>
        </w:rPr>
        <w:t> </w:t>
      </w:r>
      <w:r>
        <w:rPr>
          <w:color w:val="231F20"/>
          <w:sz w:val="20"/>
        </w:rPr>
        <w:t>compared</w:t>
      </w:r>
      <w:r>
        <w:rPr>
          <w:color w:val="231F20"/>
          <w:spacing w:val="-13"/>
          <w:sz w:val="20"/>
        </w:rPr>
        <w:t> </w:t>
      </w:r>
      <w:r>
        <w:rPr>
          <w:color w:val="231F20"/>
          <w:sz w:val="20"/>
        </w:rPr>
        <w:t>with whole hen's egg amino acid profile (Paul </w:t>
      </w:r>
      <w:r>
        <w:rPr>
          <w:i/>
          <w:color w:val="231F20"/>
          <w:sz w:val="20"/>
        </w:rPr>
        <w:t>et al</w:t>
      </w:r>
      <w:r>
        <w:rPr>
          <w:color w:val="231F20"/>
          <w:sz w:val="20"/>
        </w:rPr>
        <w:t>., 1976);</w:t>
      </w:r>
    </w:p>
    <w:p>
      <w:pPr>
        <w:pStyle w:val="ListParagraph"/>
        <w:numPr>
          <w:ilvl w:val="0"/>
          <w:numId w:val="1"/>
        </w:numPr>
        <w:tabs>
          <w:tab w:pos="501" w:val="left" w:leader="none"/>
        </w:tabs>
        <w:spacing w:line="271" w:lineRule="auto" w:before="0" w:after="0"/>
        <w:ind w:left="500" w:right="121" w:hanging="400"/>
        <w:jc w:val="left"/>
        <w:rPr>
          <w:sz w:val="20"/>
        </w:rPr>
      </w:pPr>
      <w:r>
        <w:rPr>
          <w:color w:val="231F20"/>
          <w:spacing w:val="-5"/>
          <w:sz w:val="20"/>
        </w:rPr>
        <w:t>scores</w:t>
      </w:r>
      <w:r>
        <w:rPr>
          <w:color w:val="231F20"/>
          <w:spacing w:val="-11"/>
          <w:sz w:val="20"/>
        </w:rPr>
        <w:t> </w:t>
      </w:r>
      <w:r>
        <w:rPr>
          <w:color w:val="231F20"/>
          <w:spacing w:val="-4"/>
          <w:sz w:val="20"/>
        </w:rPr>
        <w:t>based</w:t>
      </w:r>
      <w:r>
        <w:rPr>
          <w:color w:val="231F20"/>
          <w:spacing w:val="-11"/>
          <w:sz w:val="20"/>
        </w:rPr>
        <w:t> </w:t>
      </w:r>
      <w:r>
        <w:rPr>
          <w:color w:val="231F20"/>
          <w:spacing w:val="-3"/>
          <w:sz w:val="20"/>
        </w:rPr>
        <w:t>on</w:t>
      </w:r>
      <w:r>
        <w:rPr>
          <w:color w:val="231F20"/>
          <w:spacing w:val="-11"/>
          <w:sz w:val="20"/>
        </w:rPr>
        <w:t> </w:t>
      </w:r>
      <w:r>
        <w:rPr>
          <w:color w:val="231F20"/>
          <w:spacing w:val="-5"/>
          <w:sz w:val="20"/>
        </w:rPr>
        <w:t>essential</w:t>
      </w:r>
      <w:r>
        <w:rPr>
          <w:color w:val="231F20"/>
          <w:spacing w:val="-11"/>
          <w:sz w:val="20"/>
        </w:rPr>
        <w:t> </w:t>
      </w:r>
      <w:r>
        <w:rPr>
          <w:color w:val="231F20"/>
          <w:spacing w:val="-4"/>
          <w:sz w:val="20"/>
        </w:rPr>
        <w:t>amino</w:t>
      </w:r>
      <w:r>
        <w:rPr>
          <w:color w:val="231F20"/>
          <w:spacing w:val="-11"/>
          <w:sz w:val="20"/>
        </w:rPr>
        <w:t> </w:t>
      </w:r>
      <w:r>
        <w:rPr>
          <w:color w:val="231F20"/>
          <w:spacing w:val="-4"/>
          <w:sz w:val="20"/>
        </w:rPr>
        <w:t>acid</w:t>
      </w:r>
      <w:r>
        <w:rPr>
          <w:color w:val="231F20"/>
          <w:spacing w:val="-11"/>
          <w:sz w:val="20"/>
        </w:rPr>
        <w:t> </w:t>
      </w:r>
      <w:r>
        <w:rPr>
          <w:color w:val="231F20"/>
          <w:spacing w:val="-5"/>
          <w:sz w:val="20"/>
        </w:rPr>
        <w:t>scoring</w:t>
      </w:r>
      <w:r>
        <w:rPr>
          <w:color w:val="231F20"/>
          <w:spacing w:val="-11"/>
          <w:sz w:val="20"/>
        </w:rPr>
        <w:t> </w:t>
      </w:r>
      <w:r>
        <w:rPr>
          <w:color w:val="231F20"/>
          <w:spacing w:val="-5"/>
          <w:sz w:val="20"/>
        </w:rPr>
        <w:t>pattern </w:t>
      </w:r>
      <w:r>
        <w:rPr>
          <w:color w:val="231F20"/>
          <w:sz w:val="20"/>
        </w:rPr>
        <w:t>(FAO/WHO,</w:t>
      </w:r>
      <w:r>
        <w:rPr>
          <w:color w:val="231F20"/>
          <w:spacing w:val="-1"/>
          <w:sz w:val="20"/>
        </w:rPr>
        <w:t> </w:t>
      </w:r>
      <w:r>
        <w:rPr>
          <w:color w:val="231F20"/>
          <w:sz w:val="20"/>
        </w:rPr>
        <w:t>1973);</w:t>
      </w:r>
    </w:p>
    <w:p>
      <w:pPr>
        <w:pStyle w:val="ListParagraph"/>
        <w:numPr>
          <w:ilvl w:val="0"/>
          <w:numId w:val="1"/>
        </w:numPr>
        <w:tabs>
          <w:tab w:pos="477" w:val="left" w:leader="none"/>
        </w:tabs>
        <w:spacing w:line="271" w:lineRule="auto" w:before="1" w:after="0"/>
        <w:ind w:left="500" w:right="114" w:hanging="400"/>
        <w:jc w:val="both"/>
        <w:rPr>
          <w:sz w:val="20"/>
        </w:rPr>
      </w:pPr>
      <w:r>
        <w:rPr>
          <w:color w:val="231F20"/>
          <w:sz w:val="20"/>
        </w:rPr>
        <w:t>scores based on essential amino acid suggested required pattern for preschool child </w:t>
      </w:r>
      <w:r>
        <w:rPr>
          <w:color w:val="231F20"/>
          <w:spacing w:val="-3"/>
          <w:sz w:val="20"/>
        </w:rPr>
        <w:t>(FAO/WHO/ </w:t>
      </w:r>
      <w:r>
        <w:rPr>
          <w:color w:val="231F20"/>
          <w:sz w:val="20"/>
        </w:rPr>
        <w:t>UNU, 1985).</w:t>
      </w:r>
    </w:p>
    <w:p>
      <w:pPr>
        <w:spacing w:line="271" w:lineRule="auto" w:before="120"/>
        <w:ind w:left="100" w:right="116" w:firstLine="0"/>
        <w:jc w:val="both"/>
        <w:rPr>
          <w:sz w:val="20"/>
        </w:rPr>
      </w:pPr>
      <w:r>
        <w:rPr>
          <w:b/>
          <w:color w:val="231F20"/>
          <w:sz w:val="20"/>
        </w:rPr>
        <w:t>Estimation of essential amino acid index (EAAI). </w:t>
      </w:r>
      <w:r>
        <w:rPr>
          <w:color w:val="231F20"/>
          <w:sz w:val="20"/>
        </w:rPr>
        <w:t>The </w:t>
      </w:r>
      <w:r>
        <w:rPr>
          <w:color w:val="231F20"/>
          <w:spacing w:val="-3"/>
          <w:sz w:val="20"/>
        </w:rPr>
        <w:t>essential amino acid index (EAAI) </w:t>
      </w:r>
      <w:r>
        <w:rPr>
          <w:color w:val="231F20"/>
          <w:sz w:val="20"/>
        </w:rPr>
        <w:t>was </w:t>
      </w:r>
      <w:r>
        <w:rPr>
          <w:color w:val="231F20"/>
          <w:spacing w:val="-3"/>
          <w:sz w:val="20"/>
        </w:rPr>
        <w:t>determined </w:t>
      </w:r>
      <w:r>
        <w:rPr>
          <w:color w:val="231F20"/>
          <w:sz w:val="20"/>
        </w:rPr>
        <w:t>using the method of Steinke </w:t>
      </w:r>
      <w:r>
        <w:rPr>
          <w:i/>
          <w:color w:val="231F20"/>
          <w:sz w:val="20"/>
        </w:rPr>
        <w:t>et al. </w:t>
      </w:r>
      <w:r>
        <w:rPr>
          <w:color w:val="231F20"/>
          <w:sz w:val="20"/>
        </w:rPr>
        <w:t>(1980).</w:t>
      </w:r>
    </w:p>
    <w:p>
      <w:pPr>
        <w:spacing w:line="271" w:lineRule="auto" w:before="120"/>
        <w:ind w:left="100" w:right="115" w:firstLine="0"/>
        <w:jc w:val="both"/>
        <w:rPr>
          <w:sz w:val="20"/>
        </w:rPr>
      </w:pPr>
      <w:r>
        <w:rPr>
          <w:b/>
          <w:color w:val="231F20"/>
          <w:sz w:val="20"/>
        </w:rPr>
        <w:t>The leucine/isoleucine ratios. </w:t>
      </w:r>
      <w:r>
        <w:rPr>
          <w:color w:val="231F20"/>
          <w:sz w:val="20"/>
        </w:rPr>
        <w:t>The leucine/isoleucine ratio,</w:t>
      </w:r>
      <w:r>
        <w:rPr>
          <w:color w:val="231F20"/>
          <w:spacing w:val="-11"/>
          <w:sz w:val="20"/>
        </w:rPr>
        <w:t> </w:t>
      </w:r>
      <w:r>
        <w:rPr>
          <w:color w:val="231F20"/>
          <w:sz w:val="20"/>
        </w:rPr>
        <w:t>their</w:t>
      </w:r>
      <w:r>
        <w:rPr>
          <w:color w:val="231F20"/>
          <w:spacing w:val="-11"/>
          <w:sz w:val="20"/>
        </w:rPr>
        <w:t> </w:t>
      </w:r>
      <w:r>
        <w:rPr>
          <w:color w:val="231F20"/>
          <w:sz w:val="20"/>
        </w:rPr>
        <w:t>differences</w:t>
      </w:r>
      <w:r>
        <w:rPr>
          <w:color w:val="231F20"/>
          <w:spacing w:val="-11"/>
          <w:sz w:val="20"/>
        </w:rPr>
        <w:t> </w:t>
      </w:r>
      <w:r>
        <w:rPr>
          <w:color w:val="231F20"/>
          <w:sz w:val="20"/>
        </w:rPr>
        <w:t>and</w:t>
      </w:r>
      <w:r>
        <w:rPr>
          <w:color w:val="231F20"/>
          <w:spacing w:val="-12"/>
          <w:sz w:val="20"/>
        </w:rPr>
        <w:t> </w:t>
      </w:r>
      <w:r>
        <w:rPr>
          <w:color w:val="231F20"/>
          <w:sz w:val="20"/>
        </w:rPr>
        <w:t>their</w:t>
      </w:r>
      <w:r>
        <w:rPr>
          <w:color w:val="231F20"/>
          <w:spacing w:val="-11"/>
          <w:sz w:val="20"/>
        </w:rPr>
        <w:t> </w:t>
      </w:r>
      <w:r>
        <w:rPr>
          <w:color w:val="231F20"/>
          <w:sz w:val="20"/>
        </w:rPr>
        <w:t>percentage</w:t>
      </w:r>
      <w:r>
        <w:rPr>
          <w:color w:val="231F20"/>
          <w:spacing w:val="-11"/>
          <w:sz w:val="20"/>
        </w:rPr>
        <w:t> </w:t>
      </w:r>
      <w:r>
        <w:rPr>
          <w:color w:val="231F20"/>
          <w:sz w:val="20"/>
        </w:rPr>
        <w:t>differences were calculated.</w:t>
      </w:r>
    </w:p>
    <w:p>
      <w:pPr>
        <w:pStyle w:val="BodyText"/>
        <w:spacing w:line="271" w:lineRule="auto" w:before="121"/>
        <w:ind w:right="115"/>
      </w:pPr>
      <w:r>
        <w:rPr>
          <w:b/>
          <w:color w:val="231F20"/>
        </w:rPr>
        <w:t>Statistical analysis. </w:t>
      </w:r>
      <w:r>
        <w:rPr>
          <w:color w:val="231F20"/>
        </w:rPr>
        <w:t>The coefficients of variation per cent</w:t>
      </w:r>
      <w:r>
        <w:rPr>
          <w:color w:val="231F20"/>
          <w:spacing w:val="-16"/>
        </w:rPr>
        <w:t> </w:t>
      </w:r>
      <w:r>
        <w:rPr>
          <w:color w:val="231F20"/>
        </w:rPr>
        <w:t>(CV%)</w:t>
      </w:r>
      <w:r>
        <w:rPr>
          <w:color w:val="231F20"/>
          <w:spacing w:val="-16"/>
        </w:rPr>
        <w:t> </w:t>
      </w:r>
      <w:r>
        <w:rPr>
          <w:color w:val="231F20"/>
        </w:rPr>
        <w:t>were</w:t>
      </w:r>
      <w:r>
        <w:rPr>
          <w:color w:val="231F20"/>
          <w:spacing w:val="-16"/>
        </w:rPr>
        <w:t> </w:t>
      </w:r>
      <w:r>
        <w:rPr>
          <w:color w:val="231F20"/>
        </w:rPr>
        <w:t>calculated</w:t>
      </w:r>
      <w:r>
        <w:rPr>
          <w:color w:val="231F20"/>
          <w:spacing w:val="-16"/>
        </w:rPr>
        <w:t> </w:t>
      </w:r>
      <w:r>
        <w:rPr>
          <w:color w:val="231F20"/>
        </w:rPr>
        <w:t>for</w:t>
      </w:r>
      <w:r>
        <w:rPr>
          <w:color w:val="231F20"/>
          <w:spacing w:val="-16"/>
        </w:rPr>
        <w:t> </w:t>
      </w:r>
      <w:r>
        <w:rPr>
          <w:color w:val="231F20"/>
        </w:rPr>
        <w:t>the</w:t>
      </w:r>
      <w:r>
        <w:rPr>
          <w:color w:val="231F20"/>
          <w:spacing w:val="-16"/>
        </w:rPr>
        <w:t> </w:t>
      </w:r>
      <w:r>
        <w:rPr>
          <w:color w:val="231F20"/>
        </w:rPr>
        <w:t>parameters</w:t>
      </w:r>
      <w:r>
        <w:rPr>
          <w:color w:val="231F20"/>
          <w:spacing w:val="-16"/>
        </w:rPr>
        <w:t> </w:t>
      </w:r>
      <w:r>
        <w:rPr>
          <w:color w:val="231F20"/>
        </w:rPr>
        <w:t>investi- gated. Also calculated was the chi square (X</w:t>
      </w:r>
      <w:r>
        <w:rPr>
          <w:color w:val="231F20"/>
          <w:vertAlign w:val="superscript"/>
        </w:rPr>
        <w:t>2</w:t>
      </w:r>
      <w:r>
        <w:rPr>
          <w:color w:val="231F20"/>
          <w:vertAlign w:val="baseline"/>
        </w:rPr>
        <w:t>) test for all the parameters and subjected to table standards to test</w:t>
      </w:r>
      <w:r>
        <w:rPr>
          <w:color w:val="231F20"/>
          <w:spacing w:val="-9"/>
          <w:vertAlign w:val="baseline"/>
        </w:rPr>
        <w:t> </w:t>
      </w:r>
      <w:r>
        <w:rPr>
          <w:color w:val="231F20"/>
          <w:vertAlign w:val="baseline"/>
        </w:rPr>
        <w:t>for</w:t>
      </w:r>
      <w:r>
        <w:rPr>
          <w:color w:val="231F20"/>
          <w:spacing w:val="-9"/>
          <w:vertAlign w:val="baseline"/>
        </w:rPr>
        <w:t> </w:t>
      </w:r>
      <w:r>
        <w:rPr>
          <w:color w:val="231F20"/>
          <w:vertAlign w:val="baseline"/>
        </w:rPr>
        <w:t>significance</w:t>
      </w:r>
      <w:r>
        <w:rPr>
          <w:color w:val="231F20"/>
          <w:spacing w:val="-9"/>
          <w:vertAlign w:val="baseline"/>
        </w:rPr>
        <w:t> </w:t>
      </w:r>
      <w:r>
        <w:rPr>
          <w:color w:val="231F20"/>
          <w:vertAlign w:val="baseline"/>
        </w:rPr>
        <w:t>difference,</w:t>
      </w:r>
      <w:r>
        <w:rPr>
          <w:color w:val="231F20"/>
          <w:spacing w:val="-10"/>
          <w:vertAlign w:val="baseline"/>
        </w:rPr>
        <w:t> </w:t>
      </w:r>
      <w:r>
        <w:rPr>
          <w:color w:val="231F20"/>
          <w:vertAlign w:val="baseline"/>
        </w:rPr>
        <w:t>the</w:t>
      </w:r>
      <w:r>
        <w:rPr>
          <w:color w:val="231F20"/>
          <w:spacing w:val="-9"/>
          <w:vertAlign w:val="baseline"/>
        </w:rPr>
        <w:t> </w:t>
      </w:r>
      <w:r>
        <w:rPr>
          <w:color w:val="231F20"/>
          <w:vertAlign w:val="baseline"/>
        </w:rPr>
        <w:t>level</w:t>
      </w:r>
      <w:r>
        <w:rPr>
          <w:color w:val="231F20"/>
          <w:spacing w:val="-9"/>
          <w:vertAlign w:val="baseline"/>
        </w:rPr>
        <w:t> </w:t>
      </w:r>
      <w:r>
        <w:rPr>
          <w:color w:val="231F20"/>
          <w:vertAlign w:val="baseline"/>
        </w:rPr>
        <w:t>of</w:t>
      </w:r>
      <w:r>
        <w:rPr>
          <w:color w:val="231F20"/>
          <w:spacing w:val="-9"/>
          <w:vertAlign w:val="baseline"/>
        </w:rPr>
        <w:t> </w:t>
      </w:r>
      <w:r>
        <w:rPr>
          <w:color w:val="231F20"/>
          <w:vertAlign w:val="baseline"/>
        </w:rPr>
        <w:t>probability was</w:t>
      </w:r>
      <w:r>
        <w:rPr>
          <w:color w:val="231F20"/>
          <w:spacing w:val="-5"/>
          <w:vertAlign w:val="baseline"/>
        </w:rPr>
        <w:t> </w:t>
      </w:r>
      <w:r>
        <w:rPr>
          <w:color w:val="231F20"/>
          <w:vertAlign w:val="baseline"/>
        </w:rPr>
        <w:t>set</w:t>
      </w:r>
      <w:r>
        <w:rPr>
          <w:color w:val="231F20"/>
          <w:spacing w:val="-5"/>
          <w:vertAlign w:val="baseline"/>
        </w:rPr>
        <w:t> </w:t>
      </w:r>
      <w:r>
        <w:rPr>
          <w:color w:val="231F20"/>
          <w:vertAlign w:val="baseline"/>
        </w:rPr>
        <w:t>0.05</w:t>
      </w:r>
      <w:r>
        <w:rPr>
          <w:color w:val="231F20"/>
          <w:spacing w:val="-5"/>
          <w:vertAlign w:val="baseline"/>
        </w:rPr>
        <w:t> </w:t>
      </w:r>
      <w:r>
        <w:rPr>
          <w:color w:val="231F20"/>
          <w:vertAlign w:val="baseline"/>
        </w:rPr>
        <w:t>at</w:t>
      </w:r>
      <w:r>
        <w:rPr>
          <w:color w:val="231F20"/>
          <w:spacing w:val="-5"/>
          <w:vertAlign w:val="baseline"/>
        </w:rPr>
        <w:t> </w:t>
      </w:r>
      <w:r>
        <w:rPr>
          <w:color w:val="231F20"/>
          <w:vertAlign w:val="baseline"/>
        </w:rPr>
        <w:t>n-1</w:t>
      </w:r>
      <w:r>
        <w:rPr>
          <w:color w:val="231F20"/>
          <w:spacing w:val="-5"/>
          <w:vertAlign w:val="baseline"/>
        </w:rPr>
        <w:t> </w:t>
      </w:r>
      <w:r>
        <w:rPr>
          <w:color w:val="231F20"/>
          <w:vertAlign w:val="baseline"/>
        </w:rPr>
        <w:t>degrees</w:t>
      </w:r>
      <w:r>
        <w:rPr>
          <w:color w:val="231F20"/>
          <w:spacing w:val="-5"/>
          <w:vertAlign w:val="baseline"/>
        </w:rPr>
        <w:t> </w:t>
      </w:r>
      <w:r>
        <w:rPr>
          <w:color w:val="231F20"/>
          <w:vertAlign w:val="baseline"/>
        </w:rPr>
        <w:t>of</w:t>
      </w:r>
      <w:r>
        <w:rPr>
          <w:color w:val="231F20"/>
          <w:spacing w:val="-5"/>
          <w:vertAlign w:val="baseline"/>
        </w:rPr>
        <w:t> </w:t>
      </w:r>
      <w:r>
        <w:rPr>
          <w:color w:val="231F20"/>
          <w:vertAlign w:val="baseline"/>
        </w:rPr>
        <w:t>freedom</w:t>
      </w:r>
      <w:r>
        <w:rPr>
          <w:color w:val="231F20"/>
          <w:spacing w:val="-5"/>
          <w:vertAlign w:val="baseline"/>
        </w:rPr>
        <w:t> </w:t>
      </w:r>
      <w:r>
        <w:rPr>
          <w:color w:val="231F20"/>
          <w:vertAlign w:val="baseline"/>
        </w:rPr>
        <w:t>(Oloyo,</w:t>
      </w:r>
      <w:r>
        <w:rPr>
          <w:color w:val="231F20"/>
          <w:spacing w:val="-5"/>
          <w:vertAlign w:val="baseline"/>
        </w:rPr>
        <w:t> </w:t>
      </w:r>
      <w:r>
        <w:rPr>
          <w:color w:val="231F20"/>
          <w:vertAlign w:val="baseline"/>
        </w:rPr>
        <w:t>2001).</w:t>
      </w:r>
    </w:p>
    <w:p>
      <w:pPr>
        <w:pStyle w:val="BodyText"/>
        <w:ind w:left="0"/>
        <w:jc w:val="left"/>
        <w:rPr>
          <w:sz w:val="21"/>
        </w:rPr>
      </w:pPr>
    </w:p>
    <w:p>
      <w:pPr>
        <w:pStyle w:val="Heading1"/>
      </w:pPr>
      <w:r>
        <w:rPr>
          <w:color w:val="231F20"/>
        </w:rPr>
        <w:t>Results and Discussion</w:t>
      </w:r>
    </w:p>
    <w:p>
      <w:pPr>
        <w:pStyle w:val="BodyText"/>
        <w:spacing w:line="271" w:lineRule="auto" w:before="106"/>
        <w:ind w:right="112"/>
      </w:pPr>
      <w:r>
        <w:rPr>
          <w:color w:val="231F20"/>
          <w:spacing w:val="1"/>
        </w:rPr>
        <w:t>Amino acids composition </w:t>
      </w:r>
      <w:r>
        <w:rPr>
          <w:color w:val="231F20"/>
        </w:rPr>
        <w:t>of the </w:t>
      </w:r>
      <w:r>
        <w:rPr>
          <w:color w:val="231F20"/>
          <w:spacing w:val="1"/>
        </w:rPr>
        <w:t>samples </w:t>
      </w:r>
      <w:r>
        <w:rPr>
          <w:color w:val="231F20"/>
        </w:rPr>
        <w:t>has </w:t>
      </w:r>
      <w:r>
        <w:rPr>
          <w:color w:val="231F20"/>
          <w:spacing w:val="2"/>
        </w:rPr>
        <w:t>been </w:t>
      </w:r>
      <w:r>
        <w:rPr>
          <w:color w:val="231F20"/>
          <w:spacing w:val="3"/>
        </w:rPr>
        <w:t>presented </w:t>
      </w:r>
      <w:r>
        <w:rPr>
          <w:color w:val="231F20"/>
          <w:spacing w:val="1"/>
        </w:rPr>
        <w:t>in </w:t>
      </w:r>
      <w:r>
        <w:rPr>
          <w:color w:val="231F20"/>
        </w:rPr>
        <w:t>Table </w:t>
      </w:r>
      <w:r>
        <w:rPr>
          <w:color w:val="231F20"/>
          <w:spacing w:val="1"/>
        </w:rPr>
        <w:t>1. </w:t>
      </w:r>
      <w:r>
        <w:rPr>
          <w:color w:val="231F20"/>
          <w:spacing w:val="2"/>
        </w:rPr>
        <w:t>Glu and Asp were the </w:t>
      </w:r>
      <w:r>
        <w:rPr>
          <w:color w:val="231F20"/>
          <w:spacing w:val="5"/>
        </w:rPr>
        <w:t>most </w:t>
      </w:r>
      <w:r>
        <w:rPr>
          <w:color w:val="231F20"/>
          <w:spacing w:val="1"/>
        </w:rPr>
        <w:t>concentrated amino acids (AA) </w:t>
      </w:r>
      <w:r>
        <w:rPr>
          <w:color w:val="231F20"/>
        </w:rPr>
        <w:t>in all the </w:t>
      </w:r>
      <w:r>
        <w:rPr>
          <w:color w:val="231F20"/>
          <w:spacing w:val="2"/>
        </w:rPr>
        <w:t>samples. </w:t>
      </w:r>
      <w:r>
        <w:rPr>
          <w:color w:val="231F20"/>
          <w:spacing w:val="-3"/>
        </w:rPr>
        <w:t>Tryptophan</w:t>
      </w:r>
      <w:r>
        <w:rPr>
          <w:color w:val="231F20"/>
          <w:spacing w:val="-10"/>
        </w:rPr>
        <w:t> </w:t>
      </w:r>
      <w:r>
        <w:rPr>
          <w:color w:val="231F20"/>
        </w:rPr>
        <w:t>was</w:t>
      </w:r>
      <w:r>
        <w:rPr>
          <w:color w:val="231F20"/>
          <w:spacing w:val="-10"/>
        </w:rPr>
        <w:t> </w:t>
      </w:r>
      <w:r>
        <w:rPr>
          <w:color w:val="231F20"/>
        </w:rPr>
        <w:t>not</w:t>
      </w:r>
      <w:r>
        <w:rPr>
          <w:color w:val="231F20"/>
          <w:spacing w:val="-10"/>
        </w:rPr>
        <w:t> </w:t>
      </w:r>
      <w:r>
        <w:rPr>
          <w:color w:val="231F20"/>
        </w:rPr>
        <w:t>determined.</w:t>
      </w:r>
      <w:r>
        <w:rPr>
          <w:color w:val="231F20"/>
          <w:spacing w:val="-13"/>
        </w:rPr>
        <w:t> </w:t>
      </w:r>
      <w:r>
        <w:rPr>
          <w:color w:val="231F20"/>
          <w:spacing w:val="-5"/>
        </w:rPr>
        <w:t>Table</w:t>
      </w:r>
      <w:r>
        <w:rPr>
          <w:color w:val="231F20"/>
          <w:spacing w:val="-10"/>
        </w:rPr>
        <w:t> </w:t>
      </w:r>
      <w:r>
        <w:rPr>
          <w:color w:val="231F20"/>
        </w:rPr>
        <w:t>1</w:t>
      </w:r>
      <w:r>
        <w:rPr>
          <w:color w:val="231F20"/>
          <w:spacing w:val="-10"/>
        </w:rPr>
        <w:t> </w:t>
      </w:r>
      <w:r>
        <w:rPr>
          <w:color w:val="231F20"/>
        </w:rPr>
        <w:t>shows</w:t>
      </w:r>
      <w:r>
        <w:rPr>
          <w:color w:val="231F20"/>
          <w:spacing w:val="-10"/>
        </w:rPr>
        <w:t> </w:t>
      </w:r>
      <w:r>
        <w:rPr>
          <w:color w:val="231F20"/>
        </w:rPr>
        <w:t>that</w:t>
      </w:r>
      <w:r>
        <w:rPr>
          <w:color w:val="231F20"/>
          <w:spacing w:val="-10"/>
        </w:rPr>
        <w:t> </w:t>
      </w:r>
      <w:r>
        <w:rPr>
          <w:color w:val="231F20"/>
          <w:spacing w:val="-2"/>
        </w:rPr>
        <w:t>the </w:t>
      </w:r>
      <w:r>
        <w:rPr>
          <w:color w:val="231F20"/>
          <w:spacing w:val="-3"/>
        </w:rPr>
        <w:t>essential amino acid (EAA) </w:t>
      </w:r>
      <w:r>
        <w:rPr>
          <w:color w:val="231F20"/>
        </w:rPr>
        <w:t>of the </w:t>
      </w:r>
      <w:r>
        <w:rPr>
          <w:color w:val="231F20"/>
          <w:spacing w:val="-3"/>
        </w:rPr>
        <w:t>samples were mostly </w:t>
      </w:r>
      <w:r>
        <w:rPr>
          <w:color w:val="231F20"/>
        </w:rPr>
        <w:t>concentrated (on pair wise comparisons) in the liver; the trend was: </w:t>
      </w:r>
      <w:r>
        <w:rPr>
          <w:color w:val="231F20"/>
          <w:spacing w:val="-3"/>
        </w:rPr>
        <w:t>Lys, </w:t>
      </w:r>
      <w:r>
        <w:rPr>
          <w:color w:val="231F20"/>
        </w:rPr>
        <w:t>Leu, Ile, Thr and </w:t>
      </w:r>
      <w:r>
        <w:rPr>
          <w:color w:val="231F20"/>
          <w:spacing w:val="-7"/>
        </w:rPr>
        <w:t>Val </w:t>
      </w:r>
      <w:r>
        <w:rPr>
          <w:color w:val="231F20"/>
        </w:rPr>
        <w:t>(five EAA, 5/9 or 55.6%) in liver; Arg and Phe (two EAA, 2/9 or </w:t>
      </w:r>
      <w:r>
        <w:rPr>
          <w:color w:val="231F20"/>
          <w:spacing w:val="-4"/>
        </w:rPr>
        <w:t>22.2%)</w:t>
      </w:r>
      <w:r>
        <w:rPr>
          <w:color w:val="231F20"/>
          <w:spacing w:val="-12"/>
        </w:rPr>
        <w:t> </w:t>
      </w:r>
      <w:r>
        <w:rPr>
          <w:color w:val="231F20"/>
        </w:rPr>
        <w:t>in</w:t>
      </w:r>
      <w:r>
        <w:rPr>
          <w:color w:val="231F20"/>
          <w:spacing w:val="-12"/>
        </w:rPr>
        <w:t> </w:t>
      </w:r>
      <w:r>
        <w:rPr>
          <w:color w:val="231F20"/>
          <w:spacing w:val="-4"/>
        </w:rPr>
        <w:t>tongue;</w:t>
      </w:r>
      <w:r>
        <w:rPr>
          <w:color w:val="231F20"/>
          <w:spacing w:val="-12"/>
        </w:rPr>
        <w:t> </w:t>
      </w:r>
      <w:r>
        <w:rPr>
          <w:color w:val="231F20"/>
          <w:spacing w:val="-3"/>
        </w:rPr>
        <w:t>His</w:t>
      </w:r>
      <w:r>
        <w:rPr>
          <w:color w:val="231F20"/>
          <w:spacing w:val="-12"/>
        </w:rPr>
        <w:t> </w:t>
      </w:r>
      <w:r>
        <w:rPr>
          <w:color w:val="231F20"/>
          <w:spacing w:val="-3"/>
        </w:rPr>
        <w:t>and</w:t>
      </w:r>
      <w:r>
        <w:rPr>
          <w:color w:val="231F20"/>
          <w:spacing w:val="-12"/>
        </w:rPr>
        <w:t> </w:t>
      </w:r>
      <w:r>
        <w:rPr>
          <w:color w:val="231F20"/>
          <w:spacing w:val="-3"/>
        </w:rPr>
        <w:t>Met</w:t>
      </w:r>
      <w:r>
        <w:rPr>
          <w:color w:val="231F20"/>
          <w:spacing w:val="-12"/>
        </w:rPr>
        <w:t> </w:t>
      </w:r>
      <w:r>
        <w:rPr>
          <w:color w:val="231F20"/>
          <w:spacing w:val="-3"/>
        </w:rPr>
        <w:t>(two</w:t>
      </w:r>
      <w:r>
        <w:rPr>
          <w:color w:val="231F20"/>
          <w:spacing w:val="-12"/>
        </w:rPr>
        <w:t> </w:t>
      </w:r>
      <w:r>
        <w:rPr>
          <w:color w:val="231F20"/>
          <w:spacing w:val="-3"/>
        </w:rPr>
        <w:t>EAA,</w:t>
      </w:r>
      <w:r>
        <w:rPr>
          <w:color w:val="231F20"/>
          <w:spacing w:val="-12"/>
        </w:rPr>
        <w:t> </w:t>
      </w:r>
      <w:r>
        <w:rPr>
          <w:color w:val="231F20"/>
          <w:spacing w:val="-3"/>
        </w:rPr>
        <w:t>2/9</w:t>
      </w:r>
      <w:r>
        <w:rPr>
          <w:color w:val="231F20"/>
          <w:spacing w:val="-12"/>
        </w:rPr>
        <w:t> </w:t>
      </w:r>
      <w:r>
        <w:rPr>
          <w:color w:val="231F20"/>
        </w:rPr>
        <w:t>or</w:t>
      </w:r>
      <w:r>
        <w:rPr>
          <w:color w:val="231F20"/>
          <w:spacing w:val="-12"/>
        </w:rPr>
        <w:t> </w:t>
      </w:r>
      <w:r>
        <w:rPr>
          <w:color w:val="231F20"/>
          <w:spacing w:val="-4"/>
        </w:rPr>
        <w:t>22.2%) </w:t>
      </w:r>
      <w:r>
        <w:rPr>
          <w:color w:val="231F20"/>
        </w:rPr>
        <w:t>in</w:t>
      </w:r>
      <w:r>
        <w:rPr>
          <w:color w:val="231F20"/>
          <w:spacing w:val="-5"/>
        </w:rPr>
        <w:t> </w:t>
      </w:r>
      <w:r>
        <w:rPr>
          <w:color w:val="231F20"/>
          <w:spacing w:val="-3"/>
        </w:rPr>
        <w:t>kidney.</w:t>
      </w:r>
      <w:r>
        <w:rPr>
          <w:color w:val="231F20"/>
          <w:spacing w:val="-9"/>
        </w:rPr>
        <w:t> </w:t>
      </w:r>
      <w:r>
        <w:rPr>
          <w:color w:val="231F20"/>
        </w:rPr>
        <w:t>The</w:t>
      </w:r>
      <w:r>
        <w:rPr>
          <w:color w:val="231F20"/>
          <w:spacing w:val="-5"/>
        </w:rPr>
        <w:t> </w:t>
      </w:r>
      <w:r>
        <w:rPr>
          <w:color w:val="231F20"/>
        </w:rPr>
        <w:t>coefficient</w:t>
      </w:r>
      <w:r>
        <w:rPr>
          <w:color w:val="231F20"/>
          <w:spacing w:val="-5"/>
        </w:rPr>
        <w:t> </w:t>
      </w:r>
      <w:r>
        <w:rPr>
          <w:color w:val="231F20"/>
        </w:rPr>
        <w:t>of</w:t>
      </w:r>
      <w:r>
        <w:rPr>
          <w:color w:val="231F20"/>
          <w:spacing w:val="-5"/>
        </w:rPr>
        <w:t> </w:t>
      </w:r>
      <w:r>
        <w:rPr>
          <w:color w:val="231F20"/>
        </w:rPr>
        <w:t>variation</w:t>
      </w:r>
      <w:r>
        <w:rPr>
          <w:color w:val="231F20"/>
          <w:spacing w:val="-5"/>
        </w:rPr>
        <w:t> </w:t>
      </w:r>
      <w:r>
        <w:rPr>
          <w:color w:val="231F20"/>
        </w:rPr>
        <w:t>per</w:t>
      </w:r>
      <w:r>
        <w:rPr>
          <w:color w:val="231F20"/>
          <w:spacing w:val="-5"/>
        </w:rPr>
        <w:t> </w:t>
      </w:r>
      <w:r>
        <w:rPr>
          <w:color w:val="231F20"/>
        </w:rPr>
        <w:t>cent</w:t>
      </w:r>
      <w:r>
        <w:rPr>
          <w:color w:val="231F20"/>
          <w:spacing w:val="-5"/>
        </w:rPr>
        <w:t> </w:t>
      </w:r>
      <w:r>
        <w:rPr>
          <w:color w:val="231F20"/>
        </w:rPr>
        <w:t>(CV%) ranged between 4.20-28.9 in the AA, with Arg</w:t>
      </w:r>
      <w:r>
        <w:rPr>
          <w:color w:val="231F20"/>
          <w:spacing w:val="-24"/>
        </w:rPr>
        <w:t> </w:t>
      </w:r>
      <w:r>
        <w:rPr>
          <w:color w:val="231F20"/>
        </w:rPr>
        <w:t>having the least CV%. </w:t>
      </w:r>
      <w:r>
        <w:rPr>
          <w:color w:val="231F20"/>
          <w:spacing w:val="-3"/>
        </w:rPr>
        <w:t>Table </w:t>
      </w:r>
      <w:r>
        <w:rPr>
          <w:color w:val="231F20"/>
        </w:rPr>
        <w:t>2 shows the EAA together with Cys and </w:t>
      </w:r>
      <w:r>
        <w:rPr>
          <w:color w:val="231F20"/>
          <w:spacing w:val="-4"/>
        </w:rPr>
        <w:t>Tyr </w:t>
      </w:r>
      <w:r>
        <w:rPr>
          <w:color w:val="231F20"/>
        </w:rPr>
        <w:t>for the heart, kidney, liver and tongue of cattle, pig and sheep as observed by Fornias (1996). With these literature values, the present results could be said to be very favourably comparable to them, as (g/100 g): His (2.30-3.13); Thr (2.60-4.20); </w:t>
      </w:r>
      <w:r>
        <w:rPr>
          <w:color w:val="231F20"/>
          <w:spacing w:val="-7"/>
        </w:rPr>
        <w:t>Val </w:t>
      </w:r>
      <w:r>
        <w:rPr>
          <w:color w:val="231F20"/>
        </w:rPr>
        <w:t>(3.64-</w:t>
      </w:r>
    </w:p>
    <w:p>
      <w:pPr>
        <w:pStyle w:val="BodyText"/>
        <w:spacing w:before="2"/>
      </w:pPr>
      <w:r>
        <w:rPr>
          <w:color w:val="231F20"/>
          <w:spacing w:val="-3"/>
        </w:rPr>
        <w:t>5.60); </w:t>
      </w:r>
      <w:r>
        <w:rPr>
          <w:color w:val="231F20"/>
        </w:rPr>
        <w:t>Met </w:t>
      </w:r>
      <w:r>
        <w:rPr>
          <w:color w:val="231F20"/>
          <w:spacing w:val="-3"/>
        </w:rPr>
        <w:t>(2.16-2.55); </w:t>
      </w:r>
      <w:r>
        <w:rPr>
          <w:color w:val="231F20"/>
        </w:rPr>
        <w:t>Ile </w:t>
      </w:r>
      <w:r>
        <w:rPr>
          <w:color w:val="231F20"/>
          <w:spacing w:val="-3"/>
        </w:rPr>
        <w:t>(3.65-4.20); </w:t>
      </w:r>
      <w:r>
        <w:rPr>
          <w:color w:val="231F20"/>
        </w:rPr>
        <w:t>Leu </w:t>
      </w:r>
      <w:r>
        <w:rPr>
          <w:color w:val="231F20"/>
          <w:spacing w:val="-3"/>
        </w:rPr>
        <w:t>(6.50-6.94);</w:t>
      </w:r>
    </w:p>
    <w:p>
      <w:pPr>
        <w:pStyle w:val="BodyText"/>
        <w:spacing w:before="30"/>
      </w:pPr>
      <w:r>
        <w:rPr>
          <w:color w:val="231F20"/>
        </w:rPr>
        <w:t>Phe (4.11-4.80); Tyr (3.17-3.65) and Cys (0.88-1.20).</w:t>
      </w:r>
    </w:p>
    <w:p>
      <w:pPr>
        <w:pStyle w:val="BodyText"/>
        <w:spacing w:before="30"/>
      </w:pPr>
      <w:r>
        <w:rPr>
          <w:color w:val="231F20"/>
        </w:rPr>
        <w:t>The comparisons showed that His and Met were better</w:t>
      </w:r>
    </w:p>
    <w:p>
      <w:pPr>
        <w:spacing w:after="0"/>
        <w:sectPr>
          <w:type w:val="continuous"/>
          <w:pgSz w:w="12240" w:h="15840"/>
          <w:pgMar w:top="800" w:bottom="280" w:left="1520" w:right="1500"/>
          <w:cols w:num="2" w:equalWidth="0">
            <w:col w:w="4467" w:space="213"/>
            <w:col w:w="4540"/>
          </w:cols>
        </w:sectPr>
      </w:pPr>
    </w:p>
    <w:p>
      <w:pPr>
        <w:pStyle w:val="BodyText"/>
        <w:spacing w:before="10"/>
        <w:ind w:left="0"/>
        <w:jc w:val="left"/>
      </w:pPr>
    </w:p>
    <w:p>
      <w:pPr>
        <w:spacing w:after="0"/>
        <w:jc w:val="left"/>
        <w:sectPr>
          <w:pgSz w:w="12240" w:h="15840"/>
          <w:pgMar w:header="852" w:footer="0" w:top="1080" w:bottom="280" w:left="1520" w:right="1500"/>
        </w:sectPr>
      </w:pPr>
    </w:p>
    <w:p>
      <w:pPr>
        <w:pStyle w:val="BodyText"/>
        <w:spacing w:line="271" w:lineRule="auto" w:before="113"/>
        <w:ind w:right="41"/>
      </w:pPr>
      <w:r>
        <w:rPr>
          <w:color w:val="231F20"/>
          <w:spacing w:val="-4"/>
        </w:rPr>
        <w:t>concentrated</w:t>
      </w:r>
      <w:r>
        <w:rPr>
          <w:color w:val="231F20"/>
          <w:spacing w:val="-10"/>
        </w:rPr>
        <w:t> </w:t>
      </w:r>
      <w:r>
        <w:rPr>
          <w:color w:val="231F20"/>
        </w:rPr>
        <w:t>in</w:t>
      </w:r>
      <w:r>
        <w:rPr>
          <w:color w:val="231F20"/>
          <w:spacing w:val="-10"/>
        </w:rPr>
        <w:t> </w:t>
      </w:r>
      <w:r>
        <w:rPr>
          <w:color w:val="231F20"/>
          <w:spacing w:val="-3"/>
        </w:rPr>
        <w:t>the</w:t>
      </w:r>
      <w:r>
        <w:rPr>
          <w:color w:val="231F20"/>
          <w:spacing w:val="-21"/>
        </w:rPr>
        <w:t> </w:t>
      </w:r>
      <w:r>
        <w:rPr>
          <w:color w:val="231F20"/>
          <w:spacing w:val="-4"/>
        </w:rPr>
        <w:t>African</w:t>
      </w:r>
      <w:r>
        <w:rPr>
          <w:color w:val="231F20"/>
          <w:spacing w:val="-10"/>
        </w:rPr>
        <w:t> </w:t>
      </w:r>
      <w:r>
        <w:rPr>
          <w:color w:val="231F20"/>
          <w:spacing w:val="-4"/>
        </w:rPr>
        <w:t>giant</w:t>
      </w:r>
      <w:r>
        <w:rPr>
          <w:color w:val="231F20"/>
          <w:spacing w:val="-10"/>
        </w:rPr>
        <w:t> </w:t>
      </w:r>
      <w:r>
        <w:rPr>
          <w:color w:val="231F20"/>
          <w:spacing w:val="-4"/>
        </w:rPr>
        <w:t>pouch</w:t>
      </w:r>
      <w:r>
        <w:rPr>
          <w:color w:val="231F20"/>
          <w:spacing w:val="-10"/>
        </w:rPr>
        <w:t> </w:t>
      </w:r>
      <w:r>
        <w:rPr>
          <w:color w:val="231F20"/>
          <w:spacing w:val="-3"/>
        </w:rPr>
        <w:t>rat</w:t>
      </w:r>
      <w:r>
        <w:rPr>
          <w:color w:val="231F20"/>
          <w:spacing w:val="-10"/>
        </w:rPr>
        <w:t> </w:t>
      </w:r>
      <w:r>
        <w:rPr>
          <w:color w:val="231F20"/>
          <w:spacing w:val="-3"/>
        </w:rPr>
        <w:t>than</w:t>
      </w:r>
      <w:r>
        <w:rPr>
          <w:color w:val="231F20"/>
          <w:spacing w:val="-10"/>
        </w:rPr>
        <w:t> </w:t>
      </w:r>
      <w:r>
        <w:rPr>
          <w:color w:val="231F20"/>
        </w:rPr>
        <w:t>in</w:t>
      </w:r>
      <w:r>
        <w:rPr>
          <w:color w:val="231F20"/>
          <w:spacing w:val="-10"/>
        </w:rPr>
        <w:t> </w:t>
      </w:r>
      <w:r>
        <w:rPr>
          <w:color w:val="231F20"/>
          <w:spacing w:val="-4"/>
        </w:rPr>
        <w:t>cattle, </w:t>
      </w:r>
      <w:r>
        <w:rPr>
          <w:color w:val="231F20"/>
        </w:rPr>
        <w:t>pig</w:t>
      </w:r>
      <w:r>
        <w:rPr>
          <w:color w:val="231F20"/>
          <w:spacing w:val="-17"/>
        </w:rPr>
        <w:t> </w:t>
      </w:r>
      <w:r>
        <w:rPr>
          <w:color w:val="231F20"/>
        </w:rPr>
        <w:t>and</w:t>
      </w:r>
      <w:r>
        <w:rPr>
          <w:color w:val="231F20"/>
          <w:spacing w:val="-17"/>
        </w:rPr>
        <w:t> </w:t>
      </w:r>
      <w:r>
        <w:rPr>
          <w:color w:val="231F20"/>
        </w:rPr>
        <w:t>sheep</w:t>
      </w:r>
      <w:r>
        <w:rPr>
          <w:color w:val="231F20"/>
          <w:spacing w:val="-17"/>
        </w:rPr>
        <w:t> </w:t>
      </w:r>
      <w:r>
        <w:rPr>
          <w:color w:val="231F20"/>
        </w:rPr>
        <w:t>red</w:t>
      </w:r>
      <w:r>
        <w:rPr>
          <w:color w:val="231F20"/>
          <w:spacing w:val="-17"/>
        </w:rPr>
        <w:t> </w:t>
      </w:r>
      <w:r>
        <w:rPr>
          <w:color w:val="231F20"/>
        </w:rPr>
        <w:t>viscera,</w:t>
      </w:r>
      <w:r>
        <w:rPr>
          <w:color w:val="231F20"/>
          <w:spacing w:val="-17"/>
        </w:rPr>
        <w:t> </w:t>
      </w:r>
      <w:r>
        <w:rPr>
          <w:color w:val="231F20"/>
        </w:rPr>
        <w:t>whereas,</w:t>
      </w:r>
      <w:r>
        <w:rPr>
          <w:color w:val="231F20"/>
          <w:spacing w:val="-17"/>
        </w:rPr>
        <w:t> </w:t>
      </w:r>
      <w:r>
        <w:rPr>
          <w:color w:val="231F20"/>
        </w:rPr>
        <w:t>the</w:t>
      </w:r>
      <w:r>
        <w:rPr>
          <w:color w:val="231F20"/>
          <w:spacing w:val="-17"/>
        </w:rPr>
        <w:t> </w:t>
      </w:r>
      <w:r>
        <w:rPr>
          <w:color w:val="231F20"/>
        </w:rPr>
        <w:t>present</w:t>
      </w:r>
      <w:r>
        <w:rPr>
          <w:color w:val="231F20"/>
          <w:spacing w:val="-17"/>
        </w:rPr>
        <w:t> </w:t>
      </w:r>
      <w:r>
        <w:rPr>
          <w:color w:val="231F20"/>
        </w:rPr>
        <w:t>samples </w:t>
      </w:r>
      <w:r>
        <w:rPr>
          <w:color w:val="231F20"/>
          <w:spacing w:val="-3"/>
        </w:rPr>
        <w:t>were</w:t>
      </w:r>
      <w:r>
        <w:rPr>
          <w:color w:val="231F20"/>
          <w:spacing w:val="-7"/>
        </w:rPr>
        <w:t> </w:t>
      </w:r>
      <w:r>
        <w:rPr>
          <w:color w:val="231F20"/>
          <w:spacing w:val="-3"/>
        </w:rPr>
        <w:t>also</w:t>
      </w:r>
      <w:r>
        <w:rPr>
          <w:color w:val="231F20"/>
          <w:spacing w:val="-7"/>
        </w:rPr>
        <w:t> </w:t>
      </w:r>
      <w:r>
        <w:rPr>
          <w:color w:val="231F20"/>
          <w:spacing w:val="-3"/>
        </w:rPr>
        <w:t>better</w:t>
      </w:r>
      <w:r>
        <w:rPr>
          <w:color w:val="231F20"/>
          <w:spacing w:val="-7"/>
        </w:rPr>
        <w:t> </w:t>
      </w:r>
      <w:r>
        <w:rPr>
          <w:color w:val="231F20"/>
          <w:spacing w:val="-3"/>
        </w:rPr>
        <w:t>than</w:t>
      </w:r>
      <w:r>
        <w:rPr>
          <w:color w:val="231F20"/>
          <w:spacing w:val="-7"/>
        </w:rPr>
        <w:t> </w:t>
      </w:r>
      <w:r>
        <w:rPr>
          <w:color w:val="231F20"/>
        </w:rPr>
        <w:t>the</w:t>
      </w:r>
      <w:r>
        <w:rPr>
          <w:color w:val="231F20"/>
          <w:spacing w:val="-7"/>
        </w:rPr>
        <w:t> </w:t>
      </w:r>
      <w:r>
        <w:rPr>
          <w:color w:val="231F20"/>
          <w:spacing w:val="-3"/>
        </w:rPr>
        <w:t>minimum</w:t>
      </w:r>
      <w:r>
        <w:rPr>
          <w:color w:val="231F20"/>
          <w:spacing w:val="-7"/>
        </w:rPr>
        <w:t> </w:t>
      </w:r>
      <w:r>
        <w:rPr>
          <w:color w:val="231F20"/>
        </w:rPr>
        <w:t>in</w:t>
      </w:r>
      <w:r>
        <w:rPr>
          <w:color w:val="231F20"/>
          <w:spacing w:val="-7"/>
        </w:rPr>
        <w:t> </w:t>
      </w:r>
      <w:r>
        <w:rPr>
          <w:color w:val="231F20"/>
          <w:spacing w:val="-3"/>
        </w:rPr>
        <w:t>Phe,</w:t>
      </w:r>
      <w:r>
        <w:rPr>
          <w:color w:val="231F20"/>
          <w:spacing w:val="-10"/>
        </w:rPr>
        <w:t> </w:t>
      </w:r>
      <w:r>
        <w:rPr>
          <w:color w:val="231F20"/>
          <w:spacing w:val="-6"/>
        </w:rPr>
        <w:t>Tyr</w:t>
      </w:r>
      <w:r>
        <w:rPr>
          <w:color w:val="231F20"/>
          <w:spacing w:val="-7"/>
        </w:rPr>
        <w:t> </w:t>
      </w:r>
      <w:r>
        <w:rPr>
          <w:color w:val="231F20"/>
        </w:rPr>
        <w:t>and</w:t>
      </w:r>
      <w:r>
        <w:rPr>
          <w:color w:val="231F20"/>
          <w:spacing w:val="-7"/>
        </w:rPr>
        <w:t> </w:t>
      </w:r>
      <w:r>
        <w:rPr>
          <w:color w:val="231F20"/>
          <w:spacing w:val="-3"/>
        </w:rPr>
        <w:t>Cys. </w:t>
      </w:r>
      <w:r>
        <w:rPr>
          <w:color w:val="231F20"/>
          <w:spacing w:val="-4"/>
        </w:rPr>
        <w:t>Total</w:t>
      </w:r>
      <w:r>
        <w:rPr>
          <w:color w:val="231F20"/>
          <w:spacing w:val="-5"/>
        </w:rPr>
        <w:t> </w:t>
      </w:r>
      <w:r>
        <w:rPr>
          <w:color w:val="231F20"/>
        </w:rPr>
        <w:t>EAA</w:t>
      </w:r>
      <w:r>
        <w:rPr>
          <w:color w:val="231F20"/>
          <w:spacing w:val="-14"/>
        </w:rPr>
        <w:t> </w:t>
      </w:r>
      <w:r>
        <w:rPr>
          <w:color w:val="231F20"/>
        </w:rPr>
        <w:t>from</w:t>
      </w:r>
      <w:r>
        <w:rPr>
          <w:color w:val="231F20"/>
          <w:spacing w:val="-5"/>
        </w:rPr>
        <w:t> </w:t>
      </w:r>
      <w:r>
        <w:rPr>
          <w:color w:val="231F20"/>
        </w:rPr>
        <w:t>literature</w:t>
      </w:r>
      <w:r>
        <w:rPr>
          <w:color w:val="231F20"/>
          <w:spacing w:val="-5"/>
        </w:rPr>
        <w:t> </w:t>
      </w:r>
      <w:r>
        <w:rPr>
          <w:color w:val="231F20"/>
        </w:rPr>
        <w:t>for</w:t>
      </w:r>
      <w:r>
        <w:rPr>
          <w:color w:val="231F20"/>
          <w:spacing w:val="-5"/>
        </w:rPr>
        <w:t> </w:t>
      </w:r>
      <w:r>
        <w:rPr>
          <w:color w:val="231F20"/>
        </w:rPr>
        <w:t>cattle,</w:t>
      </w:r>
      <w:r>
        <w:rPr>
          <w:color w:val="231F20"/>
          <w:spacing w:val="-5"/>
        </w:rPr>
        <w:t> </w:t>
      </w:r>
      <w:r>
        <w:rPr>
          <w:color w:val="231F20"/>
        </w:rPr>
        <w:t>pig</w:t>
      </w:r>
      <w:r>
        <w:rPr>
          <w:color w:val="231F20"/>
          <w:spacing w:val="-5"/>
        </w:rPr>
        <w:t> </w:t>
      </w:r>
      <w:r>
        <w:rPr>
          <w:color w:val="231F20"/>
        </w:rPr>
        <w:t>and</w:t>
      </w:r>
      <w:r>
        <w:rPr>
          <w:color w:val="231F20"/>
          <w:spacing w:val="-5"/>
        </w:rPr>
        <w:t> </w:t>
      </w:r>
      <w:r>
        <w:rPr>
          <w:color w:val="231F20"/>
        </w:rPr>
        <w:t>sheep</w:t>
      </w:r>
      <w:r>
        <w:rPr>
          <w:color w:val="231F20"/>
          <w:spacing w:val="-5"/>
        </w:rPr>
        <w:t> </w:t>
      </w:r>
      <w:r>
        <w:rPr>
          <w:color w:val="231F20"/>
        </w:rPr>
        <w:t>red</w:t>
      </w:r>
    </w:p>
    <w:p>
      <w:pPr>
        <w:pStyle w:val="BodyText"/>
        <w:ind w:left="0"/>
        <w:jc w:val="left"/>
        <w:rPr>
          <w:sz w:val="24"/>
        </w:rPr>
      </w:pPr>
    </w:p>
    <w:p>
      <w:pPr>
        <w:pStyle w:val="BodyText"/>
        <w:spacing w:before="6"/>
        <w:ind w:left="0"/>
        <w:jc w:val="left"/>
        <w:rPr>
          <w:sz w:val="19"/>
        </w:rPr>
      </w:pPr>
    </w:p>
    <w:p>
      <w:pPr>
        <w:pStyle w:val="BodyText"/>
        <w:spacing w:line="271" w:lineRule="auto"/>
        <w:ind w:right="38"/>
      </w:pPr>
      <w:r>
        <w:rPr>
          <w:b/>
          <w:color w:val="231F20"/>
        </w:rPr>
        <w:t>Table 1. </w:t>
      </w:r>
      <w:r>
        <w:rPr>
          <w:color w:val="231F20"/>
        </w:rPr>
        <w:t>Amino acid composition of fancy meats of African giant pouch rat (dry weight)</w:t>
      </w:r>
    </w:p>
    <w:p>
      <w:pPr>
        <w:pStyle w:val="BodyText"/>
        <w:spacing w:before="5"/>
        <w:ind w:left="0"/>
        <w:jc w:val="left"/>
        <w:rPr>
          <w:sz w:val="3"/>
        </w:rPr>
      </w:pPr>
    </w:p>
    <w:p>
      <w:pPr>
        <w:pStyle w:val="BodyText"/>
        <w:spacing w:line="43" w:lineRule="exact"/>
        <w:ind w:left="90" w:right="-17"/>
        <w:jc w:val="left"/>
        <w:rPr>
          <w:sz w:val="4"/>
        </w:rPr>
      </w:pPr>
      <w:r>
        <w:rPr>
          <w:position w:val="0"/>
          <w:sz w:val="4"/>
        </w:rPr>
        <w:pict>
          <v:group style="width:216pt;height:2.15pt;mso-position-horizontal-relative:char;mso-position-vertical-relative:line" coordorigin="0,0" coordsize="4320,43">
            <v:line style="position:absolute" from="0,10" to="4320,10" stroked="true" strokeweight="1pt" strokecolor="#231f20">
              <v:stroke dashstyle="solid"/>
            </v:line>
            <v:line style="position:absolute" from="0,40" to="4320,40" stroked="true" strokeweight=".25pt" strokecolor="#231f20">
              <v:stroke dashstyle="solid"/>
            </v:line>
          </v:group>
        </w:pict>
      </w:r>
      <w:r>
        <w:rPr>
          <w:position w:val="0"/>
          <w:sz w:val="4"/>
        </w:rPr>
      </w:r>
    </w:p>
    <w:p>
      <w:pPr>
        <w:pStyle w:val="BodyText"/>
        <w:tabs>
          <w:tab w:pos="1610" w:val="left" w:leader="none"/>
        </w:tabs>
        <w:spacing w:line="271" w:lineRule="auto" w:before="38"/>
        <w:ind w:right="130"/>
      </w:pPr>
      <w:r>
        <w:rPr/>
        <w:pict>
          <v:line style="position:absolute;mso-position-horizontal-relative:page;mso-position-vertical-relative:paragraph;z-index:-45784" from="134.710007pt,14.334009pt" to="259.028007pt,14.334009pt" stroked="true" strokeweight=".25pt" strokecolor="#231f20">
            <v:stroke dashstyle="solid"/>
            <w10:wrap type="none"/>
          </v:line>
        </w:pict>
      </w:r>
      <w:r>
        <w:rPr>
          <w:color w:val="231F20"/>
        </w:rPr>
        <w:t>Amino    </w:t>
      </w:r>
      <w:r>
        <w:rPr>
          <w:color w:val="231F20"/>
          <w:spacing w:val="-3"/>
        </w:rPr>
        <w:t>Tongue   </w:t>
      </w:r>
      <w:r>
        <w:rPr>
          <w:color w:val="231F20"/>
        </w:rPr>
        <w:t>Liver   Kidney  Heart    CV % acid</w:t>
        <w:tab/>
        <w:t>(g/100 g crude protein)</w:t>
      </w:r>
    </w:p>
    <w:p>
      <w:pPr>
        <w:pStyle w:val="BodyText"/>
        <w:spacing w:line="271" w:lineRule="auto" w:before="113"/>
        <w:ind w:right="107"/>
      </w:pPr>
      <w:r>
        <w:rPr/>
        <w:br w:type="column"/>
      </w:r>
      <w:r>
        <w:rPr>
          <w:color w:val="231F20"/>
        </w:rPr>
        <w:t>viscera were (g/100 g) as shown in </w:t>
      </w:r>
      <w:r>
        <w:rPr>
          <w:color w:val="231F20"/>
          <w:spacing w:val="-3"/>
        </w:rPr>
        <w:t>Table </w:t>
      </w:r>
      <w:r>
        <w:rPr>
          <w:color w:val="231F20"/>
        </w:rPr>
        <w:t>2 (including Try), whereas, the present results (without Try which was</w:t>
      </w:r>
      <w:r>
        <w:rPr>
          <w:color w:val="231F20"/>
          <w:spacing w:val="-8"/>
        </w:rPr>
        <w:t> </w:t>
      </w:r>
      <w:r>
        <w:rPr>
          <w:color w:val="231F20"/>
        </w:rPr>
        <w:t>not</w:t>
      </w:r>
      <w:r>
        <w:rPr>
          <w:color w:val="231F20"/>
          <w:spacing w:val="-8"/>
        </w:rPr>
        <w:t> </w:t>
      </w:r>
      <w:r>
        <w:rPr>
          <w:color w:val="231F20"/>
          <w:spacing w:val="-3"/>
        </w:rPr>
        <w:t>determined</w:t>
      </w:r>
      <w:r>
        <w:rPr>
          <w:color w:val="231F20"/>
          <w:spacing w:val="-8"/>
        </w:rPr>
        <w:t> </w:t>
      </w:r>
      <w:r>
        <w:rPr>
          <w:color w:val="231F20"/>
        </w:rPr>
        <w:t>in</w:t>
      </w:r>
      <w:r>
        <w:rPr>
          <w:color w:val="231F20"/>
          <w:spacing w:val="-8"/>
        </w:rPr>
        <w:t> </w:t>
      </w:r>
      <w:r>
        <w:rPr>
          <w:color w:val="231F20"/>
          <w:spacing w:val="-3"/>
        </w:rPr>
        <w:t>this</w:t>
      </w:r>
      <w:r>
        <w:rPr>
          <w:color w:val="231F20"/>
          <w:spacing w:val="-8"/>
        </w:rPr>
        <w:t> </w:t>
      </w:r>
      <w:r>
        <w:rPr>
          <w:color w:val="231F20"/>
          <w:spacing w:val="-3"/>
        </w:rPr>
        <w:t>work)</w:t>
      </w:r>
      <w:r>
        <w:rPr>
          <w:color w:val="231F20"/>
          <w:spacing w:val="-8"/>
        </w:rPr>
        <w:t> </w:t>
      </w:r>
      <w:r>
        <w:rPr>
          <w:color w:val="231F20"/>
        </w:rPr>
        <w:t>had</w:t>
      </w:r>
      <w:r>
        <w:rPr>
          <w:color w:val="231F20"/>
          <w:spacing w:val="-8"/>
        </w:rPr>
        <w:t> </w:t>
      </w:r>
      <w:r>
        <w:rPr>
          <w:color w:val="231F20"/>
          <w:spacing w:val="-3"/>
        </w:rPr>
        <w:t>heart</w:t>
      </w:r>
      <w:r>
        <w:rPr>
          <w:color w:val="231F20"/>
          <w:spacing w:val="-8"/>
        </w:rPr>
        <w:t> </w:t>
      </w:r>
      <w:r>
        <w:rPr>
          <w:color w:val="231F20"/>
          <w:spacing w:val="-3"/>
        </w:rPr>
        <w:t>(36);</w:t>
      </w:r>
      <w:r>
        <w:rPr>
          <w:color w:val="231F20"/>
          <w:spacing w:val="-8"/>
        </w:rPr>
        <w:t> </w:t>
      </w:r>
      <w:r>
        <w:rPr>
          <w:color w:val="231F20"/>
          <w:spacing w:val="-3"/>
        </w:rPr>
        <w:t>kidney </w:t>
      </w:r>
      <w:r>
        <w:rPr>
          <w:color w:val="231F20"/>
        </w:rPr>
        <w:t>(34.7); liver (42.2) and tongue (37.4), which were all </w:t>
      </w:r>
      <w:r>
        <w:rPr>
          <w:color w:val="231F20"/>
          <w:spacing w:val="5"/>
        </w:rPr>
        <w:t>favourably comparable </w:t>
      </w:r>
      <w:r>
        <w:rPr>
          <w:color w:val="231F20"/>
          <w:spacing w:val="2"/>
        </w:rPr>
        <w:t>to </w:t>
      </w:r>
      <w:r>
        <w:rPr>
          <w:color w:val="231F20"/>
          <w:spacing w:val="3"/>
        </w:rPr>
        <w:t>the </w:t>
      </w:r>
      <w:r>
        <w:rPr>
          <w:color w:val="231F20"/>
          <w:spacing w:val="5"/>
        </w:rPr>
        <w:t>literature </w:t>
      </w:r>
      <w:r>
        <w:rPr>
          <w:color w:val="231F20"/>
          <w:spacing w:val="6"/>
        </w:rPr>
        <w:t>values, </w:t>
      </w:r>
      <w:r>
        <w:rPr>
          <w:color w:val="231F20"/>
        </w:rPr>
        <w:t>respectively.</w:t>
      </w:r>
    </w:p>
    <w:p>
      <w:pPr>
        <w:pStyle w:val="BodyText"/>
        <w:spacing w:line="271" w:lineRule="auto" w:before="121"/>
        <w:ind w:right="114"/>
      </w:pPr>
      <w:r>
        <w:rPr>
          <w:color w:val="231F20"/>
        </w:rPr>
        <w:t>The FAO/WHO/UNU (1985) EAA standards for pre- school</w:t>
      </w:r>
      <w:r>
        <w:rPr>
          <w:color w:val="231F20"/>
          <w:spacing w:val="-15"/>
        </w:rPr>
        <w:t> </w:t>
      </w:r>
      <w:r>
        <w:rPr>
          <w:color w:val="231F20"/>
        </w:rPr>
        <w:t>children</w:t>
      </w:r>
      <w:r>
        <w:rPr>
          <w:color w:val="231F20"/>
          <w:spacing w:val="-15"/>
        </w:rPr>
        <w:t> </w:t>
      </w:r>
      <w:r>
        <w:rPr>
          <w:color w:val="231F20"/>
        </w:rPr>
        <w:t>between</w:t>
      </w:r>
      <w:r>
        <w:rPr>
          <w:color w:val="231F20"/>
          <w:spacing w:val="-15"/>
        </w:rPr>
        <w:t> </w:t>
      </w:r>
      <w:r>
        <w:rPr>
          <w:color w:val="231F20"/>
        </w:rPr>
        <w:t>2-5</w:t>
      </w:r>
      <w:r>
        <w:rPr>
          <w:color w:val="231F20"/>
          <w:spacing w:val="-15"/>
        </w:rPr>
        <w:t> </w:t>
      </w:r>
      <w:r>
        <w:rPr>
          <w:color w:val="231F20"/>
        </w:rPr>
        <w:t>years</w:t>
      </w:r>
      <w:r>
        <w:rPr>
          <w:color w:val="231F20"/>
          <w:spacing w:val="-15"/>
        </w:rPr>
        <w:t> </w:t>
      </w:r>
      <w:r>
        <w:rPr>
          <w:color w:val="231F20"/>
        </w:rPr>
        <w:t>(g/100</w:t>
      </w:r>
      <w:r>
        <w:rPr>
          <w:color w:val="231F20"/>
          <w:spacing w:val="-15"/>
        </w:rPr>
        <w:t> </w:t>
      </w:r>
      <w:r>
        <w:rPr>
          <w:color w:val="231F20"/>
        </w:rPr>
        <w:t>g</w:t>
      </w:r>
      <w:r>
        <w:rPr>
          <w:color w:val="231F20"/>
          <w:spacing w:val="-15"/>
        </w:rPr>
        <w:t> </w:t>
      </w:r>
      <w:r>
        <w:rPr>
          <w:color w:val="231F20"/>
        </w:rPr>
        <w:t>protein)</w:t>
      </w:r>
      <w:r>
        <w:rPr>
          <w:color w:val="231F20"/>
          <w:spacing w:val="-15"/>
        </w:rPr>
        <w:t> </w:t>
      </w:r>
      <w:r>
        <w:rPr>
          <w:color w:val="231F20"/>
          <w:spacing w:val="-2"/>
        </w:rPr>
        <w:t>are </w:t>
      </w:r>
      <w:r>
        <w:rPr>
          <w:color w:val="231F20"/>
        </w:rPr>
        <w:t>also shown in </w:t>
      </w:r>
      <w:r>
        <w:rPr>
          <w:color w:val="231F20"/>
          <w:spacing w:val="-3"/>
        </w:rPr>
        <w:t>Table </w:t>
      </w:r>
      <w:r>
        <w:rPr>
          <w:color w:val="231F20"/>
        </w:rPr>
        <w:t>2. Based on this information, the </w:t>
      </w:r>
      <w:r>
        <w:rPr>
          <w:color w:val="231F20"/>
          <w:spacing w:val="-4"/>
        </w:rPr>
        <w:t>tongue</w:t>
      </w:r>
      <w:r>
        <w:rPr>
          <w:color w:val="231F20"/>
          <w:spacing w:val="-10"/>
        </w:rPr>
        <w:t> </w:t>
      </w:r>
      <w:r>
        <w:rPr>
          <w:color w:val="231F20"/>
          <w:spacing w:val="-4"/>
        </w:rPr>
        <w:t>would</w:t>
      </w:r>
      <w:r>
        <w:rPr>
          <w:color w:val="231F20"/>
          <w:spacing w:val="-10"/>
        </w:rPr>
        <w:t> </w:t>
      </w:r>
      <w:r>
        <w:rPr>
          <w:color w:val="231F20"/>
          <w:spacing w:val="-4"/>
        </w:rPr>
        <w:t>provide</w:t>
      </w:r>
      <w:r>
        <w:rPr>
          <w:color w:val="231F20"/>
          <w:spacing w:val="-10"/>
        </w:rPr>
        <w:t> </w:t>
      </w:r>
      <w:r>
        <w:rPr>
          <w:color w:val="231F20"/>
          <w:spacing w:val="-4"/>
        </w:rPr>
        <w:t>enough</w:t>
      </w:r>
      <w:r>
        <w:rPr>
          <w:color w:val="231F20"/>
          <w:spacing w:val="-10"/>
        </w:rPr>
        <w:t> </w:t>
      </w:r>
      <w:r>
        <w:rPr>
          <w:color w:val="231F20"/>
        </w:rPr>
        <w:t>or</w:t>
      </w:r>
      <w:r>
        <w:rPr>
          <w:color w:val="231F20"/>
          <w:spacing w:val="-10"/>
        </w:rPr>
        <w:t> </w:t>
      </w:r>
      <w:r>
        <w:rPr>
          <w:color w:val="231F20"/>
          <w:spacing w:val="-3"/>
        </w:rPr>
        <w:t>even</w:t>
      </w:r>
      <w:r>
        <w:rPr>
          <w:color w:val="231F20"/>
          <w:spacing w:val="-10"/>
        </w:rPr>
        <w:t> </w:t>
      </w:r>
      <w:r>
        <w:rPr>
          <w:color w:val="231F20"/>
          <w:spacing w:val="-3"/>
        </w:rPr>
        <w:t>more</w:t>
      </w:r>
      <w:r>
        <w:rPr>
          <w:color w:val="231F20"/>
          <w:spacing w:val="-10"/>
        </w:rPr>
        <w:t> </w:t>
      </w:r>
      <w:r>
        <w:rPr>
          <w:color w:val="231F20"/>
          <w:spacing w:val="-3"/>
        </w:rPr>
        <w:t>than</w:t>
      </w:r>
      <w:r>
        <w:rPr>
          <w:color w:val="231F20"/>
          <w:spacing w:val="-10"/>
        </w:rPr>
        <w:t> </w:t>
      </w:r>
      <w:r>
        <w:rPr>
          <w:color w:val="231F20"/>
          <w:spacing w:val="-4"/>
        </w:rPr>
        <w:t>enough </w:t>
      </w:r>
      <w:r>
        <w:rPr>
          <w:color w:val="231F20"/>
        </w:rPr>
        <w:t>of Leu, Phe </w:t>
      </w:r>
      <w:r>
        <w:rPr>
          <w:color w:val="231F20"/>
          <w:spacing w:val="-3"/>
        </w:rPr>
        <w:t>+Tyr, </w:t>
      </w:r>
      <w:r>
        <w:rPr>
          <w:color w:val="231F20"/>
          <w:spacing w:val="-4"/>
        </w:rPr>
        <w:t>Val, </w:t>
      </w:r>
      <w:r>
        <w:rPr>
          <w:color w:val="231F20"/>
        </w:rPr>
        <w:t>Ile, Lys, Met + Cys, His and </w:t>
      </w:r>
      <w:r>
        <w:rPr>
          <w:color w:val="231F20"/>
          <w:spacing w:val="-3"/>
        </w:rPr>
        <w:t>total</w:t>
      </w:r>
      <w:r>
        <w:rPr>
          <w:color w:val="231F20"/>
          <w:spacing w:val="-10"/>
        </w:rPr>
        <w:t> </w:t>
      </w:r>
      <w:r>
        <w:rPr>
          <w:color w:val="231F20"/>
          <w:spacing w:val="-3"/>
        </w:rPr>
        <w:t>EAA,</w:t>
      </w:r>
      <w:r>
        <w:rPr>
          <w:color w:val="231F20"/>
          <w:spacing w:val="-10"/>
        </w:rPr>
        <w:t> </w:t>
      </w:r>
      <w:r>
        <w:rPr>
          <w:color w:val="231F20"/>
          <w:spacing w:val="-3"/>
        </w:rPr>
        <w:t>this</w:t>
      </w:r>
      <w:r>
        <w:rPr>
          <w:color w:val="231F20"/>
          <w:spacing w:val="-10"/>
        </w:rPr>
        <w:t> </w:t>
      </w:r>
      <w:r>
        <w:rPr>
          <w:color w:val="231F20"/>
          <w:spacing w:val="-3"/>
        </w:rPr>
        <w:t>trend</w:t>
      </w:r>
      <w:r>
        <w:rPr>
          <w:color w:val="231F20"/>
          <w:spacing w:val="-10"/>
        </w:rPr>
        <w:t> </w:t>
      </w:r>
      <w:r>
        <w:rPr>
          <w:color w:val="231F20"/>
        </w:rPr>
        <w:t>was</w:t>
      </w:r>
      <w:r>
        <w:rPr>
          <w:color w:val="231F20"/>
          <w:spacing w:val="-10"/>
        </w:rPr>
        <w:t> </w:t>
      </w:r>
      <w:r>
        <w:rPr>
          <w:color w:val="231F20"/>
          <w:spacing w:val="-3"/>
        </w:rPr>
        <w:t>followed</w:t>
      </w:r>
      <w:r>
        <w:rPr>
          <w:color w:val="231F20"/>
          <w:spacing w:val="-10"/>
        </w:rPr>
        <w:t> </w:t>
      </w:r>
      <w:r>
        <w:rPr>
          <w:color w:val="231F20"/>
        </w:rPr>
        <w:t>by</w:t>
      </w:r>
      <w:r>
        <w:rPr>
          <w:color w:val="231F20"/>
          <w:spacing w:val="-10"/>
        </w:rPr>
        <w:t> </w:t>
      </w:r>
      <w:r>
        <w:rPr>
          <w:color w:val="231F20"/>
        </w:rPr>
        <w:t>EAA</w:t>
      </w:r>
      <w:r>
        <w:rPr>
          <w:color w:val="231F20"/>
          <w:spacing w:val="-20"/>
        </w:rPr>
        <w:t> </w:t>
      </w:r>
      <w:r>
        <w:rPr>
          <w:color w:val="231F20"/>
        </w:rPr>
        <w:t>in</w:t>
      </w:r>
      <w:r>
        <w:rPr>
          <w:color w:val="231F20"/>
          <w:spacing w:val="-10"/>
        </w:rPr>
        <w:t> </w:t>
      </w:r>
      <w:r>
        <w:rPr>
          <w:color w:val="231F20"/>
        </w:rPr>
        <w:t>the</w:t>
      </w:r>
      <w:r>
        <w:rPr>
          <w:color w:val="231F20"/>
          <w:spacing w:val="-10"/>
        </w:rPr>
        <w:t> </w:t>
      </w:r>
      <w:r>
        <w:rPr>
          <w:color w:val="231F20"/>
          <w:spacing w:val="-3"/>
        </w:rPr>
        <w:t>heart; </w:t>
      </w:r>
      <w:r>
        <w:rPr>
          <w:color w:val="231F20"/>
        </w:rPr>
        <w:t>liver satisfied all the requirements, whereas, kidney satisfied</w:t>
      </w:r>
      <w:r>
        <w:rPr>
          <w:color w:val="231F20"/>
          <w:spacing w:val="25"/>
        </w:rPr>
        <w:t> </w:t>
      </w:r>
      <w:r>
        <w:rPr>
          <w:color w:val="231F20"/>
        </w:rPr>
        <w:t>all</w:t>
      </w:r>
      <w:r>
        <w:rPr>
          <w:color w:val="231F20"/>
          <w:spacing w:val="25"/>
        </w:rPr>
        <w:t> </w:t>
      </w:r>
      <w:r>
        <w:rPr>
          <w:color w:val="231F20"/>
        </w:rPr>
        <w:t>the</w:t>
      </w:r>
      <w:r>
        <w:rPr>
          <w:color w:val="231F20"/>
          <w:spacing w:val="25"/>
        </w:rPr>
        <w:t> </w:t>
      </w:r>
      <w:r>
        <w:rPr>
          <w:color w:val="231F20"/>
        </w:rPr>
        <w:t>requirements</w:t>
      </w:r>
      <w:r>
        <w:rPr>
          <w:color w:val="231F20"/>
          <w:spacing w:val="25"/>
        </w:rPr>
        <w:t> </w:t>
      </w:r>
      <w:r>
        <w:rPr>
          <w:color w:val="231F20"/>
        </w:rPr>
        <w:t>except</w:t>
      </w:r>
      <w:r>
        <w:rPr>
          <w:color w:val="231F20"/>
          <w:spacing w:val="25"/>
        </w:rPr>
        <w:t> </w:t>
      </w:r>
      <w:r>
        <w:rPr>
          <w:color w:val="231F20"/>
        </w:rPr>
        <w:t>in</w:t>
      </w:r>
      <w:r>
        <w:rPr>
          <w:color w:val="231F20"/>
          <w:spacing w:val="25"/>
        </w:rPr>
        <w:t> </w:t>
      </w:r>
      <w:r>
        <w:rPr>
          <w:color w:val="231F20"/>
        </w:rPr>
        <w:t>Leu</w:t>
      </w:r>
      <w:r>
        <w:rPr>
          <w:color w:val="231F20"/>
          <w:spacing w:val="25"/>
        </w:rPr>
        <w:t> </w:t>
      </w:r>
      <w:r>
        <w:rPr>
          <w:color w:val="231F20"/>
        </w:rPr>
        <w:t>(6.50</w:t>
      </w:r>
      <w:r>
        <w:rPr>
          <w:color w:val="231F20"/>
          <w:spacing w:val="25"/>
        </w:rPr>
        <w:t> </w:t>
      </w:r>
      <w:r>
        <w:rPr>
          <w:color w:val="231F20"/>
        </w:rPr>
        <w:t>&lt;</w:t>
      </w:r>
    </w:p>
    <w:p>
      <w:pPr>
        <w:pStyle w:val="BodyText"/>
        <w:spacing w:line="271" w:lineRule="auto" w:before="1"/>
        <w:ind w:right="113"/>
      </w:pPr>
      <w:r>
        <w:rPr/>
        <w:pict>
          <v:shape style="position:absolute;margin-left:81.027802pt;margin-top:-51.014748pt;width:216.2pt;height:253.8pt;mso-position-horizontal-relative:page;mso-position-vertical-relative:paragraph;z-index:1312"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82"/>
                    <w:gridCol w:w="722"/>
                    <w:gridCol w:w="669"/>
                    <w:gridCol w:w="649"/>
                    <w:gridCol w:w="669"/>
                    <w:gridCol w:w="727"/>
                  </w:tblGrid>
                  <w:tr>
                    <w:trPr>
                      <w:trHeight w:val="315" w:hRule="atLeast"/>
                    </w:trPr>
                    <w:tc>
                      <w:tcPr>
                        <w:tcW w:w="882" w:type="dxa"/>
                        <w:tcBorders>
                          <w:top w:val="single" w:sz="2" w:space="0" w:color="231F20"/>
                        </w:tcBorders>
                      </w:tcPr>
                      <w:p>
                        <w:pPr>
                          <w:pStyle w:val="TableParagraph"/>
                          <w:spacing w:before="78"/>
                          <w:ind w:left="-1"/>
                          <w:rPr>
                            <w:sz w:val="20"/>
                          </w:rPr>
                        </w:pPr>
                        <w:r>
                          <w:rPr>
                            <w:color w:val="231F20"/>
                            <w:sz w:val="20"/>
                          </w:rPr>
                          <w:t>Lys</w:t>
                        </w:r>
                      </w:p>
                    </w:tc>
                    <w:tc>
                      <w:tcPr>
                        <w:tcW w:w="722" w:type="dxa"/>
                        <w:tcBorders>
                          <w:top w:val="single" w:sz="2" w:space="0" w:color="231F20"/>
                        </w:tcBorders>
                      </w:tcPr>
                      <w:p>
                        <w:pPr>
                          <w:pStyle w:val="TableParagraph"/>
                          <w:spacing w:before="78"/>
                          <w:ind w:right="192"/>
                          <w:jc w:val="right"/>
                          <w:rPr>
                            <w:sz w:val="20"/>
                          </w:rPr>
                        </w:pPr>
                        <w:r>
                          <w:rPr>
                            <w:color w:val="231F20"/>
                            <w:sz w:val="20"/>
                          </w:rPr>
                          <w:t>6.75</w:t>
                        </w:r>
                      </w:p>
                    </w:tc>
                    <w:tc>
                      <w:tcPr>
                        <w:tcW w:w="669" w:type="dxa"/>
                        <w:tcBorders>
                          <w:top w:val="single" w:sz="2" w:space="0" w:color="231F20"/>
                        </w:tcBorders>
                      </w:tcPr>
                      <w:p>
                        <w:pPr>
                          <w:pStyle w:val="TableParagraph"/>
                          <w:spacing w:before="78"/>
                          <w:ind w:right="121"/>
                          <w:jc w:val="right"/>
                          <w:rPr>
                            <w:sz w:val="20"/>
                          </w:rPr>
                        </w:pPr>
                        <w:r>
                          <w:rPr>
                            <w:color w:val="231F20"/>
                            <w:sz w:val="20"/>
                          </w:rPr>
                          <w:t>6.96</w:t>
                        </w:r>
                      </w:p>
                    </w:tc>
                    <w:tc>
                      <w:tcPr>
                        <w:tcW w:w="649" w:type="dxa"/>
                        <w:tcBorders>
                          <w:top w:val="single" w:sz="2" w:space="0" w:color="231F20"/>
                        </w:tcBorders>
                      </w:tcPr>
                      <w:p>
                        <w:pPr>
                          <w:pStyle w:val="TableParagraph"/>
                          <w:spacing w:before="78"/>
                          <w:ind w:left="126"/>
                          <w:rPr>
                            <w:sz w:val="20"/>
                          </w:rPr>
                        </w:pPr>
                        <w:r>
                          <w:rPr>
                            <w:color w:val="231F20"/>
                            <w:sz w:val="20"/>
                          </w:rPr>
                          <w:t>6.37</w:t>
                        </w:r>
                      </w:p>
                    </w:tc>
                    <w:tc>
                      <w:tcPr>
                        <w:tcW w:w="669" w:type="dxa"/>
                        <w:tcBorders>
                          <w:top w:val="single" w:sz="2" w:space="0" w:color="231F20"/>
                        </w:tcBorders>
                      </w:tcPr>
                      <w:p>
                        <w:pPr>
                          <w:pStyle w:val="TableParagraph"/>
                          <w:spacing w:before="78"/>
                          <w:ind w:left="157" w:right="121"/>
                          <w:jc w:val="center"/>
                          <w:rPr>
                            <w:sz w:val="20"/>
                          </w:rPr>
                        </w:pPr>
                        <w:r>
                          <w:rPr>
                            <w:color w:val="231F20"/>
                            <w:sz w:val="20"/>
                          </w:rPr>
                          <w:t>6.03</w:t>
                        </w:r>
                      </w:p>
                    </w:tc>
                    <w:tc>
                      <w:tcPr>
                        <w:tcW w:w="727" w:type="dxa"/>
                        <w:tcBorders>
                          <w:top w:val="single" w:sz="2" w:space="0" w:color="231F20"/>
                        </w:tcBorders>
                      </w:tcPr>
                      <w:p>
                        <w:pPr>
                          <w:pStyle w:val="TableParagraph"/>
                          <w:spacing w:before="78"/>
                          <w:ind w:left="148"/>
                          <w:rPr>
                            <w:sz w:val="20"/>
                          </w:rPr>
                        </w:pPr>
                        <w:r>
                          <w:rPr>
                            <w:color w:val="231F20"/>
                            <w:sz w:val="20"/>
                          </w:rPr>
                          <w:t>6.31</w:t>
                        </w:r>
                      </w:p>
                    </w:tc>
                  </w:tr>
                  <w:tr>
                    <w:trPr>
                      <w:trHeight w:val="260" w:hRule="atLeast"/>
                    </w:trPr>
                    <w:tc>
                      <w:tcPr>
                        <w:tcW w:w="882" w:type="dxa"/>
                      </w:tcPr>
                      <w:p>
                        <w:pPr>
                          <w:pStyle w:val="TableParagraph"/>
                          <w:ind w:left="-1"/>
                          <w:rPr>
                            <w:sz w:val="20"/>
                          </w:rPr>
                        </w:pPr>
                        <w:r>
                          <w:rPr>
                            <w:color w:val="231F20"/>
                            <w:sz w:val="20"/>
                          </w:rPr>
                          <w:t>His</w:t>
                        </w:r>
                      </w:p>
                    </w:tc>
                    <w:tc>
                      <w:tcPr>
                        <w:tcW w:w="722" w:type="dxa"/>
                      </w:tcPr>
                      <w:p>
                        <w:pPr>
                          <w:pStyle w:val="TableParagraph"/>
                          <w:ind w:right="192"/>
                          <w:jc w:val="right"/>
                          <w:rPr>
                            <w:sz w:val="20"/>
                          </w:rPr>
                        </w:pPr>
                        <w:r>
                          <w:rPr>
                            <w:color w:val="231F20"/>
                            <w:sz w:val="20"/>
                          </w:rPr>
                          <w:t>2.32</w:t>
                        </w:r>
                      </w:p>
                    </w:tc>
                    <w:tc>
                      <w:tcPr>
                        <w:tcW w:w="669" w:type="dxa"/>
                      </w:tcPr>
                      <w:p>
                        <w:pPr>
                          <w:pStyle w:val="TableParagraph"/>
                          <w:ind w:right="121"/>
                          <w:jc w:val="right"/>
                          <w:rPr>
                            <w:sz w:val="20"/>
                          </w:rPr>
                        </w:pPr>
                        <w:r>
                          <w:rPr>
                            <w:color w:val="231F20"/>
                            <w:sz w:val="20"/>
                          </w:rPr>
                          <w:t>2.30</w:t>
                        </w:r>
                      </w:p>
                    </w:tc>
                    <w:tc>
                      <w:tcPr>
                        <w:tcW w:w="649" w:type="dxa"/>
                      </w:tcPr>
                      <w:p>
                        <w:pPr>
                          <w:pStyle w:val="TableParagraph"/>
                          <w:ind w:left="126"/>
                          <w:rPr>
                            <w:sz w:val="20"/>
                          </w:rPr>
                        </w:pPr>
                        <w:r>
                          <w:rPr>
                            <w:color w:val="231F20"/>
                            <w:sz w:val="20"/>
                          </w:rPr>
                          <w:t>3.13</w:t>
                        </w:r>
                      </w:p>
                    </w:tc>
                    <w:tc>
                      <w:tcPr>
                        <w:tcW w:w="669" w:type="dxa"/>
                      </w:tcPr>
                      <w:p>
                        <w:pPr>
                          <w:pStyle w:val="TableParagraph"/>
                          <w:ind w:left="157" w:right="121"/>
                          <w:jc w:val="center"/>
                          <w:rPr>
                            <w:sz w:val="20"/>
                          </w:rPr>
                        </w:pPr>
                        <w:r>
                          <w:rPr>
                            <w:color w:val="231F20"/>
                            <w:sz w:val="20"/>
                          </w:rPr>
                          <w:t>3.03</w:t>
                        </w:r>
                      </w:p>
                    </w:tc>
                    <w:tc>
                      <w:tcPr>
                        <w:tcW w:w="727" w:type="dxa"/>
                      </w:tcPr>
                      <w:p>
                        <w:pPr>
                          <w:pStyle w:val="TableParagraph"/>
                          <w:ind w:left="148"/>
                          <w:rPr>
                            <w:sz w:val="20"/>
                          </w:rPr>
                        </w:pPr>
                        <w:r>
                          <w:rPr>
                            <w:color w:val="231F20"/>
                            <w:sz w:val="20"/>
                          </w:rPr>
                          <w:t>16.6</w:t>
                        </w:r>
                      </w:p>
                    </w:tc>
                  </w:tr>
                  <w:tr>
                    <w:trPr>
                      <w:trHeight w:val="260" w:hRule="atLeast"/>
                    </w:trPr>
                    <w:tc>
                      <w:tcPr>
                        <w:tcW w:w="882" w:type="dxa"/>
                      </w:tcPr>
                      <w:p>
                        <w:pPr>
                          <w:pStyle w:val="TableParagraph"/>
                          <w:ind w:left="-1"/>
                          <w:rPr>
                            <w:sz w:val="20"/>
                          </w:rPr>
                        </w:pPr>
                        <w:r>
                          <w:rPr>
                            <w:color w:val="231F20"/>
                            <w:sz w:val="20"/>
                          </w:rPr>
                          <w:t>Arg</w:t>
                        </w:r>
                      </w:p>
                    </w:tc>
                    <w:tc>
                      <w:tcPr>
                        <w:tcW w:w="722" w:type="dxa"/>
                      </w:tcPr>
                      <w:p>
                        <w:pPr>
                          <w:pStyle w:val="TableParagraph"/>
                          <w:ind w:right="192"/>
                          <w:jc w:val="right"/>
                          <w:rPr>
                            <w:sz w:val="20"/>
                          </w:rPr>
                        </w:pPr>
                        <w:r>
                          <w:rPr>
                            <w:color w:val="231F20"/>
                            <w:sz w:val="20"/>
                          </w:rPr>
                          <w:t>6.99</w:t>
                        </w:r>
                      </w:p>
                    </w:tc>
                    <w:tc>
                      <w:tcPr>
                        <w:tcW w:w="669" w:type="dxa"/>
                      </w:tcPr>
                      <w:p>
                        <w:pPr>
                          <w:pStyle w:val="TableParagraph"/>
                          <w:ind w:right="121"/>
                          <w:jc w:val="right"/>
                          <w:rPr>
                            <w:sz w:val="20"/>
                          </w:rPr>
                        </w:pPr>
                        <w:r>
                          <w:rPr>
                            <w:color w:val="231F20"/>
                            <w:sz w:val="20"/>
                          </w:rPr>
                          <w:t>6.38</w:t>
                        </w:r>
                      </w:p>
                    </w:tc>
                    <w:tc>
                      <w:tcPr>
                        <w:tcW w:w="649" w:type="dxa"/>
                      </w:tcPr>
                      <w:p>
                        <w:pPr>
                          <w:pStyle w:val="TableParagraph"/>
                          <w:ind w:left="126"/>
                          <w:rPr>
                            <w:sz w:val="20"/>
                          </w:rPr>
                        </w:pPr>
                        <w:r>
                          <w:rPr>
                            <w:color w:val="231F20"/>
                            <w:sz w:val="20"/>
                          </w:rPr>
                          <w:t>6.81</w:t>
                        </w:r>
                      </w:p>
                    </w:tc>
                    <w:tc>
                      <w:tcPr>
                        <w:tcW w:w="669" w:type="dxa"/>
                      </w:tcPr>
                      <w:p>
                        <w:pPr>
                          <w:pStyle w:val="TableParagraph"/>
                          <w:ind w:left="157" w:right="121"/>
                          <w:jc w:val="center"/>
                          <w:rPr>
                            <w:sz w:val="20"/>
                          </w:rPr>
                        </w:pPr>
                        <w:r>
                          <w:rPr>
                            <w:color w:val="231F20"/>
                            <w:sz w:val="20"/>
                          </w:rPr>
                          <w:t>6.50</w:t>
                        </w:r>
                      </w:p>
                    </w:tc>
                    <w:tc>
                      <w:tcPr>
                        <w:tcW w:w="727" w:type="dxa"/>
                      </w:tcPr>
                      <w:p>
                        <w:pPr>
                          <w:pStyle w:val="TableParagraph"/>
                          <w:ind w:left="148"/>
                          <w:rPr>
                            <w:sz w:val="20"/>
                          </w:rPr>
                        </w:pPr>
                        <w:r>
                          <w:rPr>
                            <w:color w:val="231F20"/>
                            <w:sz w:val="20"/>
                          </w:rPr>
                          <w:t>4.20</w:t>
                        </w:r>
                      </w:p>
                    </w:tc>
                  </w:tr>
                  <w:tr>
                    <w:trPr>
                      <w:trHeight w:val="260" w:hRule="atLeast"/>
                    </w:trPr>
                    <w:tc>
                      <w:tcPr>
                        <w:tcW w:w="882" w:type="dxa"/>
                      </w:tcPr>
                      <w:p>
                        <w:pPr>
                          <w:pStyle w:val="TableParagraph"/>
                          <w:ind w:left="-1"/>
                          <w:rPr>
                            <w:sz w:val="20"/>
                          </w:rPr>
                        </w:pPr>
                        <w:r>
                          <w:rPr>
                            <w:color w:val="231F20"/>
                            <w:sz w:val="20"/>
                          </w:rPr>
                          <w:t>Asp</w:t>
                        </w:r>
                      </w:p>
                    </w:tc>
                    <w:tc>
                      <w:tcPr>
                        <w:tcW w:w="722" w:type="dxa"/>
                      </w:tcPr>
                      <w:p>
                        <w:pPr>
                          <w:pStyle w:val="TableParagraph"/>
                          <w:ind w:right="192"/>
                          <w:jc w:val="right"/>
                          <w:rPr>
                            <w:sz w:val="20"/>
                          </w:rPr>
                        </w:pPr>
                        <w:r>
                          <w:rPr>
                            <w:color w:val="231F20"/>
                            <w:sz w:val="20"/>
                          </w:rPr>
                          <w:t>10.6</w:t>
                        </w:r>
                      </w:p>
                    </w:tc>
                    <w:tc>
                      <w:tcPr>
                        <w:tcW w:w="669" w:type="dxa"/>
                      </w:tcPr>
                      <w:p>
                        <w:pPr>
                          <w:pStyle w:val="TableParagraph"/>
                          <w:ind w:right="121"/>
                          <w:jc w:val="right"/>
                          <w:rPr>
                            <w:sz w:val="20"/>
                          </w:rPr>
                        </w:pPr>
                        <w:r>
                          <w:rPr>
                            <w:color w:val="231F20"/>
                            <w:sz w:val="20"/>
                          </w:rPr>
                          <w:t>9.70</w:t>
                        </w:r>
                      </w:p>
                    </w:tc>
                    <w:tc>
                      <w:tcPr>
                        <w:tcW w:w="649" w:type="dxa"/>
                      </w:tcPr>
                      <w:p>
                        <w:pPr>
                          <w:pStyle w:val="TableParagraph"/>
                          <w:ind w:left="126"/>
                          <w:rPr>
                            <w:sz w:val="20"/>
                          </w:rPr>
                        </w:pPr>
                        <w:r>
                          <w:rPr>
                            <w:color w:val="231F20"/>
                            <w:sz w:val="20"/>
                          </w:rPr>
                          <w:t>10.5</w:t>
                        </w:r>
                      </w:p>
                    </w:tc>
                    <w:tc>
                      <w:tcPr>
                        <w:tcW w:w="669" w:type="dxa"/>
                      </w:tcPr>
                      <w:p>
                        <w:pPr>
                          <w:pStyle w:val="TableParagraph"/>
                          <w:ind w:left="157" w:right="121"/>
                          <w:jc w:val="center"/>
                          <w:rPr>
                            <w:sz w:val="20"/>
                          </w:rPr>
                        </w:pPr>
                        <w:r>
                          <w:rPr>
                            <w:color w:val="231F20"/>
                            <w:sz w:val="20"/>
                          </w:rPr>
                          <w:t>10.6</w:t>
                        </w:r>
                      </w:p>
                    </w:tc>
                    <w:tc>
                      <w:tcPr>
                        <w:tcW w:w="727" w:type="dxa"/>
                      </w:tcPr>
                      <w:p>
                        <w:pPr>
                          <w:pStyle w:val="TableParagraph"/>
                          <w:ind w:left="148"/>
                          <w:rPr>
                            <w:sz w:val="20"/>
                          </w:rPr>
                        </w:pPr>
                        <w:r>
                          <w:rPr>
                            <w:color w:val="231F20"/>
                            <w:sz w:val="20"/>
                          </w:rPr>
                          <w:t>4.21</w:t>
                        </w:r>
                      </w:p>
                    </w:tc>
                  </w:tr>
                  <w:tr>
                    <w:trPr>
                      <w:trHeight w:val="260" w:hRule="atLeast"/>
                    </w:trPr>
                    <w:tc>
                      <w:tcPr>
                        <w:tcW w:w="882" w:type="dxa"/>
                      </w:tcPr>
                      <w:p>
                        <w:pPr>
                          <w:pStyle w:val="TableParagraph"/>
                          <w:ind w:left="-1"/>
                          <w:rPr>
                            <w:sz w:val="20"/>
                          </w:rPr>
                        </w:pPr>
                        <w:r>
                          <w:rPr>
                            <w:color w:val="231F20"/>
                            <w:sz w:val="20"/>
                          </w:rPr>
                          <w:t>Thr</w:t>
                        </w:r>
                      </w:p>
                    </w:tc>
                    <w:tc>
                      <w:tcPr>
                        <w:tcW w:w="722" w:type="dxa"/>
                      </w:tcPr>
                      <w:p>
                        <w:pPr>
                          <w:pStyle w:val="TableParagraph"/>
                          <w:ind w:right="192"/>
                          <w:jc w:val="right"/>
                          <w:rPr>
                            <w:sz w:val="20"/>
                          </w:rPr>
                        </w:pPr>
                        <w:r>
                          <w:rPr>
                            <w:color w:val="231F20"/>
                            <w:sz w:val="20"/>
                          </w:rPr>
                          <w:t>2.60</w:t>
                        </w:r>
                      </w:p>
                    </w:tc>
                    <w:tc>
                      <w:tcPr>
                        <w:tcW w:w="669" w:type="dxa"/>
                      </w:tcPr>
                      <w:p>
                        <w:pPr>
                          <w:pStyle w:val="TableParagraph"/>
                          <w:ind w:right="121"/>
                          <w:jc w:val="right"/>
                          <w:rPr>
                            <w:sz w:val="20"/>
                          </w:rPr>
                        </w:pPr>
                        <w:r>
                          <w:rPr>
                            <w:color w:val="231F20"/>
                            <w:sz w:val="20"/>
                          </w:rPr>
                          <w:t>4.20</w:t>
                        </w:r>
                      </w:p>
                    </w:tc>
                    <w:tc>
                      <w:tcPr>
                        <w:tcW w:w="649" w:type="dxa"/>
                      </w:tcPr>
                      <w:p>
                        <w:pPr>
                          <w:pStyle w:val="TableParagraph"/>
                          <w:ind w:left="126"/>
                          <w:rPr>
                            <w:sz w:val="20"/>
                          </w:rPr>
                        </w:pPr>
                        <w:r>
                          <w:rPr>
                            <w:color w:val="231F20"/>
                            <w:sz w:val="20"/>
                          </w:rPr>
                          <w:t>3.95</w:t>
                        </w:r>
                      </w:p>
                    </w:tc>
                    <w:tc>
                      <w:tcPr>
                        <w:tcW w:w="669" w:type="dxa"/>
                      </w:tcPr>
                      <w:p>
                        <w:pPr>
                          <w:pStyle w:val="TableParagraph"/>
                          <w:ind w:left="157" w:right="121"/>
                          <w:jc w:val="center"/>
                          <w:rPr>
                            <w:sz w:val="20"/>
                          </w:rPr>
                        </w:pPr>
                        <w:r>
                          <w:rPr>
                            <w:color w:val="231F20"/>
                            <w:sz w:val="20"/>
                          </w:rPr>
                          <w:t>2.65</w:t>
                        </w:r>
                      </w:p>
                    </w:tc>
                    <w:tc>
                      <w:tcPr>
                        <w:tcW w:w="727" w:type="dxa"/>
                      </w:tcPr>
                      <w:p>
                        <w:pPr>
                          <w:pStyle w:val="TableParagraph"/>
                          <w:ind w:left="148"/>
                          <w:rPr>
                            <w:sz w:val="20"/>
                          </w:rPr>
                        </w:pPr>
                        <w:r>
                          <w:rPr>
                            <w:color w:val="231F20"/>
                            <w:sz w:val="20"/>
                          </w:rPr>
                          <w:t>25.2</w:t>
                        </w:r>
                      </w:p>
                    </w:tc>
                  </w:tr>
                  <w:tr>
                    <w:trPr>
                      <w:trHeight w:val="260" w:hRule="atLeast"/>
                    </w:trPr>
                    <w:tc>
                      <w:tcPr>
                        <w:tcW w:w="882" w:type="dxa"/>
                      </w:tcPr>
                      <w:p>
                        <w:pPr>
                          <w:pStyle w:val="TableParagraph"/>
                          <w:ind w:left="-1"/>
                          <w:rPr>
                            <w:sz w:val="20"/>
                          </w:rPr>
                        </w:pPr>
                        <w:r>
                          <w:rPr>
                            <w:color w:val="231F20"/>
                            <w:sz w:val="20"/>
                          </w:rPr>
                          <w:t>Ser</w:t>
                        </w:r>
                      </w:p>
                    </w:tc>
                    <w:tc>
                      <w:tcPr>
                        <w:tcW w:w="722" w:type="dxa"/>
                      </w:tcPr>
                      <w:p>
                        <w:pPr>
                          <w:pStyle w:val="TableParagraph"/>
                          <w:ind w:right="192"/>
                          <w:jc w:val="right"/>
                          <w:rPr>
                            <w:sz w:val="20"/>
                          </w:rPr>
                        </w:pPr>
                        <w:r>
                          <w:rPr>
                            <w:color w:val="231F20"/>
                            <w:sz w:val="20"/>
                          </w:rPr>
                          <w:t>3.95</w:t>
                        </w:r>
                      </w:p>
                    </w:tc>
                    <w:tc>
                      <w:tcPr>
                        <w:tcW w:w="669" w:type="dxa"/>
                      </w:tcPr>
                      <w:p>
                        <w:pPr>
                          <w:pStyle w:val="TableParagraph"/>
                          <w:ind w:right="121"/>
                          <w:jc w:val="right"/>
                          <w:rPr>
                            <w:sz w:val="20"/>
                          </w:rPr>
                        </w:pPr>
                        <w:r>
                          <w:rPr>
                            <w:color w:val="231F20"/>
                            <w:sz w:val="20"/>
                          </w:rPr>
                          <w:t>3.72</w:t>
                        </w:r>
                      </w:p>
                    </w:tc>
                    <w:tc>
                      <w:tcPr>
                        <w:tcW w:w="649" w:type="dxa"/>
                      </w:tcPr>
                      <w:p>
                        <w:pPr>
                          <w:pStyle w:val="TableParagraph"/>
                          <w:ind w:left="126"/>
                          <w:rPr>
                            <w:sz w:val="20"/>
                          </w:rPr>
                        </w:pPr>
                        <w:r>
                          <w:rPr>
                            <w:color w:val="231F20"/>
                            <w:sz w:val="20"/>
                          </w:rPr>
                          <w:t>3.55</w:t>
                        </w:r>
                      </w:p>
                    </w:tc>
                    <w:tc>
                      <w:tcPr>
                        <w:tcW w:w="669" w:type="dxa"/>
                      </w:tcPr>
                      <w:p>
                        <w:pPr>
                          <w:pStyle w:val="TableParagraph"/>
                          <w:ind w:left="157" w:right="121"/>
                          <w:jc w:val="center"/>
                          <w:rPr>
                            <w:sz w:val="20"/>
                          </w:rPr>
                        </w:pPr>
                        <w:r>
                          <w:rPr>
                            <w:color w:val="231F20"/>
                            <w:sz w:val="20"/>
                          </w:rPr>
                          <w:t>3.00</w:t>
                        </w:r>
                      </w:p>
                    </w:tc>
                    <w:tc>
                      <w:tcPr>
                        <w:tcW w:w="727" w:type="dxa"/>
                      </w:tcPr>
                      <w:p>
                        <w:pPr>
                          <w:pStyle w:val="TableParagraph"/>
                          <w:ind w:left="148"/>
                          <w:rPr>
                            <w:sz w:val="20"/>
                          </w:rPr>
                        </w:pPr>
                        <w:r>
                          <w:rPr>
                            <w:color w:val="231F20"/>
                            <w:sz w:val="20"/>
                          </w:rPr>
                          <w:t>11.4</w:t>
                        </w:r>
                      </w:p>
                    </w:tc>
                  </w:tr>
                  <w:tr>
                    <w:trPr>
                      <w:trHeight w:val="260" w:hRule="atLeast"/>
                    </w:trPr>
                    <w:tc>
                      <w:tcPr>
                        <w:tcW w:w="882" w:type="dxa"/>
                      </w:tcPr>
                      <w:p>
                        <w:pPr>
                          <w:pStyle w:val="TableParagraph"/>
                          <w:ind w:left="-1"/>
                          <w:rPr>
                            <w:sz w:val="20"/>
                          </w:rPr>
                        </w:pPr>
                        <w:r>
                          <w:rPr>
                            <w:color w:val="231F20"/>
                            <w:sz w:val="20"/>
                          </w:rPr>
                          <w:t>Glu</w:t>
                        </w:r>
                      </w:p>
                    </w:tc>
                    <w:tc>
                      <w:tcPr>
                        <w:tcW w:w="722" w:type="dxa"/>
                      </w:tcPr>
                      <w:p>
                        <w:pPr>
                          <w:pStyle w:val="TableParagraph"/>
                          <w:ind w:right="192"/>
                          <w:jc w:val="right"/>
                          <w:rPr>
                            <w:sz w:val="20"/>
                          </w:rPr>
                        </w:pPr>
                        <w:r>
                          <w:rPr>
                            <w:color w:val="231F20"/>
                            <w:sz w:val="20"/>
                          </w:rPr>
                          <w:t>15.2</w:t>
                        </w:r>
                      </w:p>
                    </w:tc>
                    <w:tc>
                      <w:tcPr>
                        <w:tcW w:w="669" w:type="dxa"/>
                      </w:tcPr>
                      <w:p>
                        <w:pPr>
                          <w:pStyle w:val="TableParagraph"/>
                          <w:ind w:right="121"/>
                          <w:jc w:val="right"/>
                          <w:rPr>
                            <w:sz w:val="20"/>
                          </w:rPr>
                        </w:pPr>
                        <w:r>
                          <w:rPr>
                            <w:color w:val="231F20"/>
                            <w:sz w:val="20"/>
                          </w:rPr>
                          <w:t>13.0</w:t>
                        </w:r>
                      </w:p>
                    </w:tc>
                    <w:tc>
                      <w:tcPr>
                        <w:tcW w:w="649" w:type="dxa"/>
                      </w:tcPr>
                      <w:p>
                        <w:pPr>
                          <w:pStyle w:val="TableParagraph"/>
                          <w:ind w:left="126"/>
                          <w:rPr>
                            <w:sz w:val="20"/>
                          </w:rPr>
                        </w:pPr>
                        <w:r>
                          <w:rPr>
                            <w:color w:val="231F20"/>
                            <w:sz w:val="20"/>
                          </w:rPr>
                          <w:t>14.2</w:t>
                        </w:r>
                      </w:p>
                    </w:tc>
                    <w:tc>
                      <w:tcPr>
                        <w:tcW w:w="669" w:type="dxa"/>
                      </w:tcPr>
                      <w:p>
                        <w:pPr>
                          <w:pStyle w:val="TableParagraph"/>
                          <w:ind w:left="157" w:right="121"/>
                          <w:jc w:val="center"/>
                          <w:rPr>
                            <w:sz w:val="20"/>
                          </w:rPr>
                        </w:pPr>
                        <w:r>
                          <w:rPr>
                            <w:color w:val="231F20"/>
                            <w:sz w:val="20"/>
                          </w:rPr>
                          <w:t>12.9</w:t>
                        </w:r>
                      </w:p>
                    </w:tc>
                    <w:tc>
                      <w:tcPr>
                        <w:tcW w:w="727" w:type="dxa"/>
                      </w:tcPr>
                      <w:p>
                        <w:pPr>
                          <w:pStyle w:val="TableParagraph"/>
                          <w:ind w:left="148"/>
                          <w:rPr>
                            <w:sz w:val="20"/>
                          </w:rPr>
                        </w:pPr>
                        <w:r>
                          <w:rPr>
                            <w:color w:val="231F20"/>
                            <w:sz w:val="20"/>
                          </w:rPr>
                          <w:t>7.89</w:t>
                        </w:r>
                      </w:p>
                    </w:tc>
                  </w:tr>
                  <w:tr>
                    <w:trPr>
                      <w:trHeight w:val="260" w:hRule="atLeast"/>
                    </w:trPr>
                    <w:tc>
                      <w:tcPr>
                        <w:tcW w:w="882" w:type="dxa"/>
                      </w:tcPr>
                      <w:p>
                        <w:pPr>
                          <w:pStyle w:val="TableParagraph"/>
                          <w:ind w:left="-1"/>
                          <w:rPr>
                            <w:sz w:val="20"/>
                          </w:rPr>
                        </w:pPr>
                        <w:r>
                          <w:rPr>
                            <w:color w:val="231F20"/>
                            <w:sz w:val="20"/>
                          </w:rPr>
                          <w:t>Pro</w:t>
                        </w:r>
                      </w:p>
                    </w:tc>
                    <w:tc>
                      <w:tcPr>
                        <w:tcW w:w="722" w:type="dxa"/>
                      </w:tcPr>
                      <w:p>
                        <w:pPr>
                          <w:pStyle w:val="TableParagraph"/>
                          <w:ind w:right="192"/>
                          <w:jc w:val="right"/>
                          <w:rPr>
                            <w:sz w:val="20"/>
                          </w:rPr>
                        </w:pPr>
                        <w:r>
                          <w:rPr>
                            <w:color w:val="231F20"/>
                            <w:sz w:val="20"/>
                          </w:rPr>
                          <w:t>2.87</w:t>
                        </w:r>
                      </w:p>
                    </w:tc>
                    <w:tc>
                      <w:tcPr>
                        <w:tcW w:w="669" w:type="dxa"/>
                      </w:tcPr>
                      <w:p>
                        <w:pPr>
                          <w:pStyle w:val="TableParagraph"/>
                          <w:ind w:right="121"/>
                          <w:jc w:val="right"/>
                          <w:rPr>
                            <w:sz w:val="20"/>
                          </w:rPr>
                        </w:pPr>
                        <w:r>
                          <w:rPr>
                            <w:color w:val="231F20"/>
                            <w:sz w:val="20"/>
                          </w:rPr>
                          <w:t>4.22</w:t>
                        </w:r>
                      </w:p>
                    </w:tc>
                    <w:tc>
                      <w:tcPr>
                        <w:tcW w:w="649" w:type="dxa"/>
                      </w:tcPr>
                      <w:p>
                        <w:pPr>
                          <w:pStyle w:val="TableParagraph"/>
                          <w:ind w:left="126"/>
                          <w:rPr>
                            <w:sz w:val="20"/>
                          </w:rPr>
                        </w:pPr>
                        <w:r>
                          <w:rPr>
                            <w:color w:val="231F20"/>
                            <w:sz w:val="20"/>
                          </w:rPr>
                          <w:t>3.20</w:t>
                        </w:r>
                      </w:p>
                    </w:tc>
                    <w:tc>
                      <w:tcPr>
                        <w:tcW w:w="669" w:type="dxa"/>
                      </w:tcPr>
                      <w:p>
                        <w:pPr>
                          <w:pStyle w:val="TableParagraph"/>
                          <w:ind w:left="157" w:right="121"/>
                          <w:jc w:val="center"/>
                          <w:rPr>
                            <w:sz w:val="20"/>
                          </w:rPr>
                        </w:pPr>
                        <w:r>
                          <w:rPr>
                            <w:color w:val="231F20"/>
                            <w:sz w:val="20"/>
                          </w:rPr>
                          <w:t>3.50</w:t>
                        </w:r>
                      </w:p>
                    </w:tc>
                    <w:tc>
                      <w:tcPr>
                        <w:tcW w:w="727" w:type="dxa"/>
                      </w:tcPr>
                      <w:p>
                        <w:pPr>
                          <w:pStyle w:val="TableParagraph"/>
                          <w:ind w:left="148"/>
                          <w:rPr>
                            <w:sz w:val="20"/>
                          </w:rPr>
                        </w:pPr>
                        <w:r>
                          <w:rPr>
                            <w:color w:val="231F20"/>
                            <w:sz w:val="20"/>
                          </w:rPr>
                          <w:t>16.7</w:t>
                        </w:r>
                      </w:p>
                    </w:tc>
                  </w:tr>
                  <w:tr>
                    <w:trPr>
                      <w:trHeight w:val="260" w:hRule="atLeast"/>
                    </w:trPr>
                    <w:tc>
                      <w:tcPr>
                        <w:tcW w:w="882" w:type="dxa"/>
                      </w:tcPr>
                      <w:p>
                        <w:pPr>
                          <w:pStyle w:val="TableParagraph"/>
                          <w:ind w:left="-1"/>
                          <w:rPr>
                            <w:sz w:val="20"/>
                          </w:rPr>
                        </w:pPr>
                        <w:r>
                          <w:rPr>
                            <w:color w:val="231F20"/>
                            <w:sz w:val="20"/>
                          </w:rPr>
                          <w:t>Gly</w:t>
                        </w:r>
                      </w:p>
                    </w:tc>
                    <w:tc>
                      <w:tcPr>
                        <w:tcW w:w="722" w:type="dxa"/>
                      </w:tcPr>
                      <w:p>
                        <w:pPr>
                          <w:pStyle w:val="TableParagraph"/>
                          <w:ind w:right="192"/>
                          <w:jc w:val="right"/>
                          <w:rPr>
                            <w:sz w:val="20"/>
                          </w:rPr>
                        </w:pPr>
                        <w:r>
                          <w:rPr>
                            <w:color w:val="231F20"/>
                            <w:sz w:val="20"/>
                          </w:rPr>
                          <w:t>4.85</w:t>
                        </w:r>
                      </w:p>
                    </w:tc>
                    <w:tc>
                      <w:tcPr>
                        <w:tcW w:w="669" w:type="dxa"/>
                      </w:tcPr>
                      <w:p>
                        <w:pPr>
                          <w:pStyle w:val="TableParagraph"/>
                          <w:ind w:right="121"/>
                          <w:jc w:val="right"/>
                          <w:rPr>
                            <w:sz w:val="20"/>
                          </w:rPr>
                        </w:pPr>
                        <w:r>
                          <w:rPr>
                            <w:color w:val="231F20"/>
                            <w:sz w:val="20"/>
                          </w:rPr>
                          <w:t>8.00</w:t>
                        </w:r>
                      </w:p>
                    </w:tc>
                    <w:tc>
                      <w:tcPr>
                        <w:tcW w:w="649" w:type="dxa"/>
                      </w:tcPr>
                      <w:p>
                        <w:pPr>
                          <w:pStyle w:val="TableParagraph"/>
                          <w:ind w:left="126"/>
                          <w:rPr>
                            <w:sz w:val="20"/>
                          </w:rPr>
                        </w:pPr>
                        <w:r>
                          <w:rPr>
                            <w:color w:val="231F20"/>
                            <w:sz w:val="20"/>
                          </w:rPr>
                          <w:t>6.20</w:t>
                        </w:r>
                      </w:p>
                    </w:tc>
                    <w:tc>
                      <w:tcPr>
                        <w:tcW w:w="669" w:type="dxa"/>
                      </w:tcPr>
                      <w:p>
                        <w:pPr>
                          <w:pStyle w:val="TableParagraph"/>
                          <w:ind w:left="157" w:right="121"/>
                          <w:jc w:val="center"/>
                          <w:rPr>
                            <w:sz w:val="20"/>
                          </w:rPr>
                        </w:pPr>
                        <w:r>
                          <w:rPr>
                            <w:color w:val="231F20"/>
                            <w:sz w:val="20"/>
                          </w:rPr>
                          <w:t>4.20</w:t>
                        </w:r>
                      </w:p>
                    </w:tc>
                    <w:tc>
                      <w:tcPr>
                        <w:tcW w:w="727" w:type="dxa"/>
                      </w:tcPr>
                      <w:p>
                        <w:pPr>
                          <w:pStyle w:val="TableParagraph"/>
                          <w:ind w:left="148"/>
                          <w:rPr>
                            <w:sz w:val="20"/>
                          </w:rPr>
                        </w:pPr>
                        <w:r>
                          <w:rPr>
                            <w:color w:val="231F20"/>
                            <w:sz w:val="20"/>
                          </w:rPr>
                          <w:t>28.9</w:t>
                        </w:r>
                      </w:p>
                    </w:tc>
                  </w:tr>
                  <w:tr>
                    <w:trPr>
                      <w:trHeight w:val="260" w:hRule="atLeast"/>
                    </w:trPr>
                    <w:tc>
                      <w:tcPr>
                        <w:tcW w:w="882" w:type="dxa"/>
                      </w:tcPr>
                      <w:p>
                        <w:pPr>
                          <w:pStyle w:val="TableParagraph"/>
                          <w:ind w:left="-1"/>
                          <w:rPr>
                            <w:sz w:val="20"/>
                          </w:rPr>
                        </w:pPr>
                        <w:r>
                          <w:rPr>
                            <w:color w:val="231F20"/>
                            <w:sz w:val="20"/>
                          </w:rPr>
                          <w:t>Ala</w:t>
                        </w:r>
                      </w:p>
                    </w:tc>
                    <w:tc>
                      <w:tcPr>
                        <w:tcW w:w="722" w:type="dxa"/>
                      </w:tcPr>
                      <w:p>
                        <w:pPr>
                          <w:pStyle w:val="TableParagraph"/>
                          <w:ind w:right="192"/>
                          <w:jc w:val="right"/>
                          <w:rPr>
                            <w:sz w:val="20"/>
                          </w:rPr>
                        </w:pPr>
                        <w:r>
                          <w:rPr>
                            <w:color w:val="231F20"/>
                            <w:sz w:val="20"/>
                          </w:rPr>
                          <w:t>4.48</w:t>
                        </w:r>
                      </w:p>
                    </w:tc>
                    <w:tc>
                      <w:tcPr>
                        <w:tcW w:w="669" w:type="dxa"/>
                      </w:tcPr>
                      <w:p>
                        <w:pPr>
                          <w:pStyle w:val="TableParagraph"/>
                          <w:ind w:right="121"/>
                          <w:jc w:val="right"/>
                          <w:rPr>
                            <w:sz w:val="20"/>
                          </w:rPr>
                        </w:pPr>
                        <w:r>
                          <w:rPr>
                            <w:color w:val="231F20"/>
                            <w:sz w:val="20"/>
                          </w:rPr>
                          <w:t>4.18</w:t>
                        </w:r>
                      </w:p>
                    </w:tc>
                    <w:tc>
                      <w:tcPr>
                        <w:tcW w:w="649" w:type="dxa"/>
                      </w:tcPr>
                      <w:p>
                        <w:pPr>
                          <w:pStyle w:val="TableParagraph"/>
                          <w:ind w:left="126"/>
                          <w:rPr>
                            <w:sz w:val="20"/>
                          </w:rPr>
                        </w:pPr>
                        <w:r>
                          <w:rPr>
                            <w:color w:val="231F20"/>
                            <w:sz w:val="20"/>
                          </w:rPr>
                          <w:t>3.94</w:t>
                        </w:r>
                      </w:p>
                    </w:tc>
                    <w:tc>
                      <w:tcPr>
                        <w:tcW w:w="669" w:type="dxa"/>
                      </w:tcPr>
                      <w:p>
                        <w:pPr>
                          <w:pStyle w:val="TableParagraph"/>
                          <w:ind w:left="157" w:right="121"/>
                          <w:jc w:val="center"/>
                          <w:rPr>
                            <w:sz w:val="20"/>
                          </w:rPr>
                        </w:pPr>
                        <w:r>
                          <w:rPr>
                            <w:color w:val="231F20"/>
                            <w:sz w:val="20"/>
                          </w:rPr>
                          <w:t>4.07</w:t>
                        </w:r>
                      </w:p>
                    </w:tc>
                    <w:tc>
                      <w:tcPr>
                        <w:tcW w:w="727" w:type="dxa"/>
                      </w:tcPr>
                      <w:p>
                        <w:pPr>
                          <w:pStyle w:val="TableParagraph"/>
                          <w:ind w:left="148"/>
                          <w:rPr>
                            <w:sz w:val="20"/>
                          </w:rPr>
                        </w:pPr>
                        <w:r>
                          <w:rPr>
                            <w:color w:val="231F20"/>
                            <w:sz w:val="20"/>
                          </w:rPr>
                          <w:t>5.53</w:t>
                        </w:r>
                      </w:p>
                    </w:tc>
                  </w:tr>
                  <w:tr>
                    <w:trPr>
                      <w:trHeight w:val="260" w:hRule="atLeast"/>
                    </w:trPr>
                    <w:tc>
                      <w:tcPr>
                        <w:tcW w:w="882" w:type="dxa"/>
                      </w:tcPr>
                      <w:p>
                        <w:pPr>
                          <w:pStyle w:val="TableParagraph"/>
                          <w:ind w:left="-1"/>
                          <w:rPr>
                            <w:sz w:val="20"/>
                          </w:rPr>
                        </w:pPr>
                        <w:r>
                          <w:rPr>
                            <w:color w:val="231F20"/>
                            <w:sz w:val="20"/>
                          </w:rPr>
                          <w:t>Cys</w:t>
                        </w:r>
                      </w:p>
                    </w:tc>
                    <w:tc>
                      <w:tcPr>
                        <w:tcW w:w="722" w:type="dxa"/>
                      </w:tcPr>
                      <w:p>
                        <w:pPr>
                          <w:pStyle w:val="TableParagraph"/>
                          <w:ind w:right="192"/>
                          <w:jc w:val="right"/>
                          <w:rPr>
                            <w:sz w:val="20"/>
                          </w:rPr>
                        </w:pPr>
                        <w:r>
                          <w:rPr>
                            <w:color w:val="231F20"/>
                            <w:sz w:val="20"/>
                          </w:rPr>
                          <w:t>0.88</w:t>
                        </w:r>
                      </w:p>
                    </w:tc>
                    <w:tc>
                      <w:tcPr>
                        <w:tcW w:w="669" w:type="dxa"/>
                      </w:tcPr>
                      <w:p>
                        <w:pPr>
                          <w:pStyle w:val="TableParagraph"/>
                          <w:ind w:right="121"/>
                          <w:jc w:val="right"/>
                          <w:rPr>
                            <w:sz w:val="20"/>
                          </w:rPr>
                        </w:pPr>
                        <w:r>
                          <w:rPr>
                            <w:color w:val="231F20"/>
                            <w:sz w:val="20"/>
                          </w:rPr>
                          <w:t>1.20</w:t>
                        </w:r>
                      </w:p>
                    </w:tc>
                    <w:tc>
                      <w:tcPr>
                        <w:tcW w:w="649" w:type="dxa"/>
                      </w:tcPr>
                      <w:p>
                        <w:pPr>
                          <w:pStyle w:val="TableParagraph"/>
                          <w:ind w:left="126"/>
                          <w:rPr>
                            <w:sz w:val="20"/>
                          </w:rPr>
                        </w:pPr>
                        <w:r>
                          <w:rPr>
                            <w:color w:val="231F20"/>
                            <w:sz w:val="20"/>
                          </w:rPr>
                          <w:t>1.05</w:t>
                        </w:r>
                      </w:p>
                    </w:tc>
                    <w:tc>
                      <w:tcPr>
                        <w:tcW w:w="669" w:type="dxa"/>
                      </w:tcPr>
                      <w:p>
                        <w:pPr>
                          <w:pStyle w:val="TableParagraph"/>
                          <w:ind w:left="157" w:right="121"/>
                          <w:jc w:val="center"/>
                          <w:rPr>
                            <w:sz w:val="20"/>
                          </w:rPr>
                        </w:pPr>
                        <w:r>
                          <w:rPr>
                            <w:color w:val="231F20"/>
                            <w:sz w:val="20"/>
                          </w:rPr>
                          <w:t>1.20</w:t>
                        </w:r>
                      </w:p>
                    </w:tc>
                    <w:tc>
                      <w:tcPr>
                        <w:tcW w:w="727" w:type="dxa"/>
                      </w:tcPr>
                      <w:p>
                        <w:pPr>
                          <w:pStyle w:val="TableParagraph"/>
                          <w:ind w:left="148"/>
                          <w:rPr>
                            <w:sz w:val="20"/>
                          </w:rPr>
                        </w:pPr>
                        <w:r>
                          <w:rPr>
                            <w:color w:val="231F20"/>
                            <w:sz w:val="20"/>
                          </w:rPr>
                          <w:t>14.1</w:t>
                        </w:r>
                      </w:p>
                    </w:tc>
                  </w:tr>
                  <w:tr>
                    <w:trPr>
                      <w:trHeight w:val="260" w:hRule="atLeast"/>
                    </w:trPr>
                    <w:tc>
                      <w:tcPr>
                        <w:tcW w:w="882" w:type="dxa"/>
                      </w:tcPr>
                      <w:p>
                        <w:pPr>
                          <w:pStyle w:val="TableParagraph"/>
                          <w:ind w:left="-1"/>
                          <w:rPr>
                            <w:sz w:val="20"/>
                          </w:rPr>
                        </w:pPr>
                        <w:r>
                          <w:rPr>
                            <w:color w:val="231F20"/>
                            <w:sz w:val="20"/>
                          </w:rPr>
                          <w:t>Val</w:t>
                        </w:r>
                      </w:p>
                    </w:tc>
                    <w:tc>
                      <w:tcPr>
                        <w:tcW w:w="722" w:type="dxa"/>
                      </w:tcPr>
                      <w:p>
                        <w:pPr>
                          <w:pStyle w:val="TableParagraph"/>
                          <w:ind w:right="192"/>
                          <w:jc w:val="right"/>
                          <w:rPr>
                            <w:sz w:val="20"/>
                          </w:rPr>
                        </w:pPr>
                        <w:r>
                          <w:rPr>
                            <w:color w:val="231F20"/>
                            <w:sz w:val="20"/>
                          </w:rPr>
                          <w:t>3.64</w:t>
                        </w:r>
                      </w:p>
                    </w:tc>
                    <w:tc>
                      <w:tcPr>
                        <w:tcW w:w="669" w:type="dxa"/>
                      </w:tcPr>
                      <w:p>
                        <w:pPr>
                          <w:pStyle w:val="TableParagraph"/>
                          <w:ind w:right="121"/>
                          <w:jc w:val="right"/>
                          <w:rPr>
                            <w:sz w:val="20"/>
                          </w:rPr>
                        </w:pPr>
                        <w:r>
                          <w:rPr>
                            <w:color w:val="231F20"/>
                            <w:sz w:val="20"/>
                          </w:rPr>
                          <w:t>5.60</w:t>
                        </w:r>
                      </w:p>
                    </w:tc>
                    <w:tc>
                      <w:tcPr>
                        <w:tcW w:w="649" w:type="dxa"/>
                      </w:tcPr>
                      <w:p>
                        <w:pPr>
                          <w:pStyle w:val="TableParagraph"/>
                          <w:ind w:left="126"/>
                          <w:rPr>
                            <w:sz w:val="20"/>
                          </w:rPr>
                        </w:pPr>
                        <w:r>
                          <w:rPr>
                            <w:color w:val="231F20"/>
                            <w:sz w:val="20"/>
                          </w:rPr>
                          <w:t>4.20</w:t>
                        </w:r>
                      </w:p>
                    </w:tc>
                    <w:tc>
                      <w:tcPr>
                        <w:tcW w:w="669" w:type="dxa"/>
                      </w:tcPr>
                      <w:p>
                        <w:pPr>
                          <w:pStyle w:val="TableParagraph"/>
                          <w:ind w:left="157" w:right="121"/>
                          <w:jc w:val="center"/>
                          <w:rPr>
                            <w:sz w:val="20"/>
                          </w:rPr>
                        </w:pPr>
                        <w:r>
                          <w:rPr>
                            <w:color w:val="231F20"/>
                            <w:sz w:val="20"/>
                          </w:rPr>
                          <w:t>5.02</w:t>
                        </w:r>
                      </w:p>
                    </w:tc>
                    <w:tc>
                      <w:tcPr>
                        <w:tcW w:w="727" w:type="dxa"/>
                      </w:tcPr>
                      <w:p>
                        <w:pPr>
                          <w:pStyle w:val="TableParagraph"/>
                          <w:ind w:left="148"/>
                          <w:rPr>
                            <w:sz w:val="20"/>
                          </w:rPr>
                        </w:pPr>
                        <w:r>
                          <w:rPr>
                            <w:color w:val="231F20"/>
                            <w:sz w:val="20"/>
                          </w:rPr>
                          <w:t>18.8</w:t>
                        </w:r>
                      </w:p>
                    </w:tc>
                  </w:tr>
                  <w:tr>
                    <w:trPr>
                      <w:trHeight w:val="260" w:hRule="atLeast"/>
                    </w:trPr>
                    <w:tc>
                      <w:tcPr>
                        <w:tcW w:w="882" w:type="dxa"/>
                      </w:tcPr>
                      <w:p>
                        <w:pPr>
                          <w:pStyle w:val="TableParagraph"/>
                          <w:ind w:left="-1"/>
                          <w:rPr>
                            <w:sz w:val="20"/>
                          </w:rPr>
                        </w:pPr>
                        <w:r>
                          <w:rPr>
                            <w:color w:val="231F20"/>
                            <w:sz w:val="20"/>
                          </w:rPr>
                          <w:t>Met</w:t>
                        </w:r>
                      </w:p>
                    </w:tc>
                    <w:tc>
                      <w:tcPr>
                        <w:tcW w:w="722" w:type="dxa"/>
                      </w:tcPr>
                      <w:p>
                        <w:pPr>
                          <w:pStyle w:val="TableParagraph"/>
                          <w:ind w:right="192"/>
                          <w:jc w:val="right"/>
                          <w:rPr>
                            <w:sz w:val="20"/>
                          </w:rPr>
                        </w:pPr>
                        <w:r>
                          <w:rPr>
                            <w:color w:val="231F20"/>
                            <w:sz w:val="20"/>
                          </w:rPr>
                          <w:t>2.38</w:t>
                        </w:r>
                      </w:p>
                    </w:tc>
                    <w:tc>
                      <w:tcPr>
                        <w:tcW w:w="669" w:type="dxa"/>
                      </w:tcPr>
                      <w:p>
                        <w:pPr>
                          <w:pStyle w:val="TableParagraph"/>
                          <w:ind w:right="121"/>
                          <w:jc w:val="right"/>
                          <w:rPr>
                            <w:sz w:val="20"/>
                          </w:rPr>
                        </w:pPr>
                        <w:r>
                          <w:rPr>
                            <w:color w:val="231F20"/>
                            <w:sz w:val="20"/>
                          </w:rPr>
                          <w:t>2.16</w:t>
                        </w:r>
                      </w:p>
                    </w:tc>
                    <w:tc>
                      <w:tcPr>
                        <w:tcW w:w="649" w:type="dxa"/>
                      </w:tcPr>
                      <w:p>
                        <w:pPr>
                          <w:pStyle w:val="TableParagraph"/>
                          <w:ind w:left="126"/>
                          <w:rPr>
                            <w:sz w:val="20"/>
                          </w:rPr>
                        </w:pPr>
                        <w:r>
                          <w:rPr>
                            <w:color w:val="231F20"/>
                            <w:sz w:val="20"/>
                          </w:rPr>
                          <w:t>2.55</w:t>
                        </w:r>
                      </w:p>
                    </w:tc>
                    <w:tc>
                      <w:tcPr>
                        <w:tcW w:w="669" w:type="dxa"/>
                      </w:tcPr>
                      <w:p>
                        <w:pPr>
                          <w:pStyle w:val="TableParagraph"/>
                          <w:ind w:left="157" w:right="121"/>
                          <w:jc w:val="center"/>
                          <w:rPr>
                            <w:sz w:val="20"/>
                          </w:rPr>
                        </w:pPr>
                        <w:r>
                          <w:rPr>
                            <w:color w:val="231F20"/>
                            <w:sz w:val="20"/>
                          </w:rPr>
                          <w:t>2.40</w:t>
                        </w:r>
                      </w:p>
                    </w:tc>
                    <w:tc>
                      <w:tcPr>
                        <w:tcW w:w="727" w:type="dxa"/>
                      </w:tcPr>
                      <w:p>
                        <w:pPr>
                          <w:pStyle w:val="TableParagraph"/>
                          <w:ind w:left="148"/>
                          <w:rPr>
                            <w:sz w:val="20"/>
                          </w:rPr>
                        </w:pPr>
                        <w:r>
                          <w:rPr>
                            <w:color w:val="231F20"/>
                            <w:sz w:val="20"/>
                          </w:rPr>
                          <w:t>6.77</w:t>
                        </w:r>
                      </w:p>
                    </w:tc>
                  </w:tr>
                  <w:tr>
                    <w:trPr>
                      <w:trHeight w:val="260" w:hRule="atLeast"/>
                    </w:trPr>
                    <w:tc>
                      <w:tcPr>
                        <w:tcW w:w="882" w:type="dxa"/>
                      </w:tcPr>
                      <w:p>
                        <w:pPr>
                          <w:pStyle w:val="TableParagraph"/>
                          <w:ind w:left="-1"/>
                          <w:rPr>
                            <w:sz w:val="20"/>
                          </w:rPr>
                        </w:pPr>
                        <w:r>
                          <w:rPr>
                            <w:color w:val="231F20"/>
                            <w:sz w:val="20"/>
                          </w:rPr>
                          <w:t>Ile</w:t>
                        </w:r>
                      </w:p>
                    </w:tc>
                    <w:tc>
                      <w:tcPr>
                        <w:tcW w:w="722" w:type="dxa"/>
                      </w:tcPr>
                      <w:p>
                        <w:pPr>
                          <w:pStyle w:val="TableParagraph"/>
                          <w:ind w:right="192"/>
                          <w:jc w:val="right"/>
                          <w:rPr>
                            <w:sz w:val="20"/>
                          </w:rPr>
                        </w:pPr>
                        <w:r>
                          <w:rPr>
                            <w:color w:val="231F20"/>
                            <w:sz w:val="20"/>
                          </w:rPr>
                          <w:t>4.02</w:t>
                        </w:r>
                      </w:p>
                    </w:tc>
                    <w:tc>
                      <w:tcPr>
                        <w:tcW w:w="669" w:type="dxa"/>
                      </w:tcPr>
                      <w:p>
                        <w:pPr>
                          <w:pStyle w:val="TableParagraph"/>
                          <w:ind w:right="121"/>
                          <w:jc w:val="right"/>
                          <w:rPr>
                            <w:sz w:val="20"/>
                          </w:rPr>
                        </w:pPr>
                        <w:r>
                          <w:rPr>
                            <w:color w:val="231F20"/>
                            <w:sz w:val="20"/>
                          </w:rPr>
                          <w:t>4.20</w:t>
                        </w:r>
                      </w:p>
                    </w:tc>
                    <w:tc>
                      <w:tcPr>
                        <w:tcW w:w="649" w:type="dxa"/>
                      </w:tcPr>
                      <w:p>
                        <w:pPr>
                          <w:pStyle w:val="TableParagraph"/>
                          <w:ind w:left="126"/>
                          <w:rPr>
                            <w:sz w:val="20"/>
                          </w:rPr>
                        </w:pPr>
                        <w:r>
                          <w:rPr>
                            <w:color w:val="231F20"/>
                            <w:sz w:val="20"/>
                          </w:rPr>
                          <w:t>3.65</w:t>
                        </w:r>
                      </w:p>
                    </w:tc>
                    <w:tc>
                      <w:tcPr>
                        <w:tcW w:w="669" w:type="dxa"/>
                      </w:tcPr>
                      <w:p>
                        <w:pPr>
                          <w:pStyle w:val="TableParagraph"/>
                          <w:ind w:left="157" w:right="121"/>
                          <w:jc w:val="center"/>
                          <w:rPr>
                            <w:sz w:val="20"/>
                          </w:rPr>
                        </w:pPr>
                        <w:r>
                          <w:rPr>
                            <w:color w:val="231F20"/>
                            <w:sz w:val="20"/>
                          </w:rPr>
                          <w:t>3.65</w:t>
                        </w:r>
                      </w:p>
                    </w:tc>
                    <w:tc>
                      <w:tcPr>
                        <w:tcW w:w="727" w:type="dxa"/>
                      </w:tcPr>
                      <w:p>
                        <w:pPr>
                          <w:pStyle w:val="TableParagraph"/>
                          <w:ind w:left="148"/>
                          <w:rPr>
                            <w:sz w:val="20"/>
                          </w:rPr>
                        </w:pPr>
                        <w:r>
                          <w:rPr>
                            <w:color w:val="231F20"/>
                            <w:sz w:val="20"/>
                          </w:rPr>
                          <w:t>7.10</w:t>
                        </w:r>
                      </w:p>
                    </w:tc>
                  </w:tr>
                  <w:tr>
                    <w:trPr>
                      <w:trHeight w:val="260" w:hRule="atLeast"/>
                    </w:trPr>
                    <w:tc>
                      <w:tcPr>
                        <w:tcW w:w="882" w:type="dxa"/>
                      </w:tcPr>
                      <w:p>
                        <w:pPr>
                          <w:pStyle w:val="TableParagraph"/>
                          <w:ind w:left="-1"/>
                          <w:rPr>
                            <w:sz w:val="20"/>
                          </w:rPr>
                        </w:pPr>
                        <w:r>
                          <w:rPr>
                            <w:color w:val="231F20"/>
                            <w:sz w:val="20"/>
                          </w:rPr>
                          <w:t>Leu</w:t>
                        </w:r>
                      </w:p>
                    </w:tc>
                    <w:tc>
                      <w:tcPr>
                        <w:tcW w:w="722" w:type="dxa"/>
                      </w:tcPr>
                      <w:p>
                        <w:pPr>
                          <w:pStyle w:val="TableParagraph"/>
                          <w:ind w:right="192"/>
                          <w:jc w:val="right"/>
                          <w:rPr>
                            <w:sz w:val="20"/>
                          </w:rPr>
                        </w:pPr>
                        <w:r>
                          <w:rPr>
                            <w:color w:val="231F20"/>
                            <w:sz w:val="20"/>
                          </w:rPr>
                          <w:t>6.70</w:t>
                        </w:r>
                      </w:p>
                    </w:tc>
                    <w:tc>
                      <w:tcPr>
                        <w:tcW w:w="669" w:type="dxa"/>
                      </w:tcPr>
                      <w:p>
                        <w:pPr>
                          <w:pStyle w:val="TableParagraph"/>
                          <w:ind w:right="121"/>
                          <w:jc w:val="right"/>
                          <w:rPr>
                            <w:sz w:val="20"/>
                          </w:rPr>
                        </w:pPr>
                        <w:r>
                          <w:rPr>
                            <w:color w:val="231F20"/>
                            <w:sz w:val="20"/>
                          </w:rPr>
                          <w:t>7.65</w:t>
                        </w:r>
                      </w:p>
                    </w:tc>
                    <w:tc>
                      <w:tcPr>
                        <w:tcW w:w="649" w:type="dxa"/>
                      </w:tcPr>
                      <w:p>
                        <w:pPr>
                          <w:pStyle w:val="TableParagraph"/>
                          <w:ind w:left="126"/>
                          <w:rPr>
                            <w:sz w:val="20"/>
                          </w:rPr>
                        </w:pPr>
                        <w:r>
                          <w:rPr>
                            <w:color w:val="231F20"/>
                            <w:sz w:val="20"/>
                          </w:rPr>
                          <w:t>6.50</w:t>
                        </w:r>
                      </w:p>
                    </w:tc>
                    <w:tc>
                      <w:tcPr>
                        <w:tcW w:w="669" w:type="dxa"/>
                      </w:tcPr>
                      <w:p>
                        <w:pPr>
                          <w:pStyle w:val="TableParagraph"/>
                          <w:ind w:left="157" w:right="121"/>
                          <w:jc w:val="center"/>
                          <w:rPr>
                            <w:sz w:val="20"/>
                          </w:rPr>
                        </w:pPr>
                        <w:r>
                          <w:rPr>
                            <w:color w:val="231F20"/>
                            <w:sz w:val="20"/>
                          </w:rPr>
                          <w:t>6.94</w:t>
                        </w:r>
                      </w:p>
                    </w:tc>
                    <w:tc>
                      <w:tcPr>
                        <w:tcW w:w="727" w:type="dxa"/>
                      </w:tcPr>
                      <w:p>
                        <w:pPr>
                          <w:pStyle w:val="TableParagraph"/>
                          <w:ind w:left="148"/>
                          <w:rPr>
                            <w:sz w:val="20"/>
                          </w:rPr>
                        </w:pPr>
                        <w:r>
                          <w:rPr>
                            <w:color w:val="231F20"/>
                            <w:sz w:val="20"/>
                          </w:rPr>
                          <w:t>7.22</w:t>
                        </w:r>
                      </w:p>
                    </w:tc>
                  </w:tr>
                  <w:tr>
                    <w:trPr>
                      <w:trHeight w:val="260" w:hRule="atLeast"/>
                    </w:trPr>
                    <w:tc>
                      <w:tcPr>
                        <w:tcW w:w="882" w:type="dxa"/>
                      </w:tcPr>
                      <w:p>
                        <w:pPr>
                          <w:pStyle w:val="TableParagraph"/>
                          <w:ind w:left="-1"/>
                          <w:rPr>
                            <w:sz w:val="20"/>
                          </w:rPr>
                        </w:pPr>
                        <w:r>
                          <w:rPr>
                            <w:color w:val="231F20"/>
                            <w:sz w:val="20"/>
                          </w:rPr>
                          <w:t>Tyr</w:t>
                        </w:r>
                      </w:p>
                    </w:tc>
                    <w:tc>
                      <w:tcPr>
                        <w:tcW w:w="722" w:type="dxa"/>
                      </w:tcPr>
                      <w:p>
                        <w:pPr>
                          <w:pStyle w:val="TableParagraph"/>
                          <w:ind w:right="192"/>
                          <w:jc w:val="right"/>
                          <w:rPr>
                            <w:sz w:val="20"/>
                          </w:rPr>
                        </w:pPr>
                        <w:r>
                          <w:rPr>
                            <w:color w:val="231F20"/>
                            <w:sz w:val="20"/>
                          </w:rPr>
                          <w:t>3.65</w:t>
                        </w:r>
                      </w:p>
                    </w:tc>
                    <w:tc>
                      <w:tcPr>
                        <w:tcW w:w="669" w:type="dxa"/>
                      </w:tcPr>
                      <w:p>
                        <w:pPr>
                          <w:pStyle w:val="TableParagraph"/>
                          <w:ind w:right="121"/>
                          <w:jc w:val="right"/>
                          <w:rPr>
                            <w:sz w:val="20"/>
                          </w:rPr>
                        </w:pPr>
                        <w:r>
                          <w:rPr>
                            <w:color w:val="231F20"/>
                            <w:sz w:val="20"/>
                          </w:rPr>
                          <w:t>3.65</w:t>
                        </w:r>
                      </w:p>
                    </w:tc>
                    <w:tc>
                      <w:tcPr>
                        <w:tcW w:w="649" w:type="dxa"/>
                      </w:tcPr>
                      <w:p>
                        <w:pPr>
                          <w:pStyle w:val="TableParagraph"/>
                          <w:ind w:left="126"/>
                          <w:rPr>
                            <w:sz w:val="20"/>
                          </w:rPr>
                        </w:pPr>
                        <w:r>
                          <w:rPr>
                            <w:color w:val="231F20"/>
                            <w:sz w:val="20"/>
                          </w:rPr>
                          <w:t>3.17</w:t>
                        </w:r>
                      </w:p>
                    </w:tc>
                    <w:tc>
                      <w:tcPr>
                        <w:tcW w:w="669" w:type="dxa"/>
                      </w:tcPr>
                      <w:p>
                        <w:pPr>
                          <w:pStyle w:val="TableParagraph"/>
                          <w:ind w:left="157" w:right="121"/>
                          <w:jc w:val="center"/>
                          <w:rPr>
                            <w:sz w:val="20"/>
                          </w:rPr>
                        </w:pPr>
                        <w:r>
                          <w:rPr>
                            <w:color w:val="231F20"/>
                            <w:sz w:val="20"/>
                          </w:rPr>
                          <w:t>3.49</w:t>
                        </w:r>
                      </w:p>
                    </w:tc>
                    <w:tc>
                      <w:tcPr>
                        <w:tcW w:w="727" w:type="dxa"/>
                      </w:tcPr>
                      <w:p>
                        <w:pPr>
                          <w:pStyle w:val="TableParagraph"/>
                          <w:ind w:left="148"/>
                          <w:rPr>
                            <w:sz w:val="20"/>
                          </w:rPr>
                        </w:pPr>
                        <w:r>
                          <w:rPr>
                            <w:color w:val="231F20"/>
                            <w:sz w:val="20"/>
                          </w:rPr>
                          <w:t>6.48</w:t>
                        </w:r>
                      </w:p>
                    </w:tc>
                  </w:tr>
                  <w:tr>
                    <w:trPr>
                      <w:trHeight w:val="260" w:hRule="atLeast"/>
                    </w:trPr>
                    <w:tc>
                      <w:tcPr>
                        <w:tcW w:w="882" w:type="dxa"/>
                      </w:tcPr>
                      <w:p>
                        <w:pPr>
                          <w:pStyle w:val="TableParagraph"/>
                          <w:ind w:left="-1"/>
                          <w:rPr>
                            <w:sz w:val="20"/>
                          </w:rPr>
                        </w:pPr>
                        <w:r>
                          <w:rPr>
                            <w:color w:val="231F20"/>
                            <w:sz w:val="20"/>
                          </w:rPr>
                          <w:t>Phe</w:t>
                        </w:r>
                      </w:p>
                    </w:tc>
                    <w:tc>
                      <w:tcPr>
                        <w:tcW w:w="722" w:type="dxa"/>
                      </w:tcPr>
                      <w:p>
                        <w:pPr>
                          <w:pStyle w:val="TableParagraph"/>
                          <w:ind w:right="192"/>
                          <w:jc w:val="right"/>
                          <w:rPr>
                            <w:sz w:val="20"/>
                          </w:rPr>
                        </w:pPr>
                        <w:r>
                          <w:rPr>
                            <w:color w:val="231F20"/>
                            <w:sz w:val="20"/>
                          </w:rPr>
                          <w:t>4.80</w:t>
                        </w:r>
                      </w:p>
                    </w:tc>
                    <w:tc>
                      <w:tcPr>
                        <w:tcW w:w="669" w:type="dxa"/>
                      </w:tcPr>
                      <w:p>
                        <w:pPr>
                          <w:pStyle w:val="TableParagraph"/>
                          <w:ind w:right="121"/>
                          <w:jc w:val="right"/>
                          <w:rPr>
                            <w:sz w:val="20"/>
                          </w:rPr>
                        </w:pPr>
                        <w:r>
                          <w:rPr>
                            <w:color w:val="231F20"/>
                            <w:sz w:val="20"/>
                          </w:rPr>
                          <w:t>4.30</w:t>
                        </w:r>
                      </w:p>
                    </w:tc>
                    <w:tc>
                      <w:tcPr>
                        <w:tcW w:w="649" w:type="dxa"/>
                      </w:tcPr>
                      <w:p>
                        <w:pPr>
                          <w:pStyle w:val="TableParagraph"/>
                          <w:ind w:left="126"/>
                          <w:rPr>
                            <w:sz w:val="20"/>
                          </w:rPr>
                        </w:pPr>
                        <w:r>
                          <w:rPr>
                            <w:color w:val="231F20"/>
                            <w:sz w:val="20"/>
                          </w:rPr>
                          <w:t>4.11</w:t>
                        </w:r>
                      </w:p>
                    </w:tc>
                    <w:tc>
                      <w:tcPr>
                        <w:tcW w:w="669" w:type="dxa"/>
                      </w:tcPr>
                      <w:p>
                        <w:pPr>
                          <w:pStyle w:val="TableParagraph"/>
                          <w:ind w:left="157" w:right="121"/>
                          <w:jc w:val="center"/>
                          <w:rPr>
                            <w:sz w:val="20"/>
                          </w:rPr>
                        </w:pPr>
                        <w:r>
                          <w:rPr>
                            <w:color w:val="231F20"/>
                            <w:sz w:val="20"/>
                          </w:rPr>
                          <w:t>4.19</w:t>
                        </w:r>
                      </w:p>
                    </w:tc>
                    <w:tc>
                      <w:tcPr>
                        <w:tcW w:w="727" w:type="dxa"/>
                      </w:tcPr>
                      <w:p>
                        <w:pPr>
                          <w:pStyle w:val="TableParagraph"/>
                          <w:ind w:left="148"/>
                          <w:rPr>
                            <w:sz w:val="20"/>
                          </w:rPr>
                        </w:pPr>
                        <w:r>
                          <w:rPr>
                            <w:color w:val="231F20"/>
                            <w:sz w:val="20"/>
                          </w:rPr>
                          <w:t>7.13</w:t>
                        </w:r>
                      </w:p>
                    </w:tc>
                  </w:tr>
                  <w:tr>
                    <w:trPr>
                      <w:trHeight w:val="260" w:hRule="atLeast"/>
                    </w:trPr>
                    <w:tc>
                      <w:tcPr>
                        <w:tcW w:w="882" w:type="dxa"/>
                      </w:tcPr>
                      <w:p>
                        <w:pPr>
                          <w:pStyle w:val="TableParagraph"/>
                          <w:ind w:left="-1"/>
                          <w:rPr>
                            <w:sz w:val="20"/>
                          </w:rPr>
                        </w:pPr>
                        <w:r>
                          <w:rPr>
                            <w:color w:val="231F20"/>
                            <w:sz w:val="20"/>
                          </w:rPr>
                          <w:t>Protein</w:t>
                        </w:r>
                      </w:p>
                    </w:tc>
                    <w:tc>
                      <w:tcPr>
                        <w:tcW w:w="722" w:type="dxa"/>
                      </w:tcPr>
                      <w:p>
                        <w:pPr>
                          <w:pStyle w:val="TableParagraph"/>
                          <w:spacing w:line="240" w:lineRule="auto" w:before="0"/>
                          <w:rPr>
                            <w:sz w:val="18"/>
                          </w:rPr>
                        </w:pPr>
                      </w:p>
                    </w:tc>
                    <w:tc>
                      <w:tcPr>
                        <w:tcW w:w="669" w:type="dxa"/>
                      </w:tcPr>
                      <w:p>
                        <w:pPr>
                          <w:pStyle w:val="TableParagraph"/>
                          <w:spacing w:line="240" w:lineRule="auto" w:before="0"/>
                          <w:rPr>
                            <w:sz w:val="18"/>
                          </w:rPr>
                        </w:pPr>
                      </w:p>
                    </w:tc>
                    <w:tc>
                      <w:tcPr>
                        <w:tcW w:w="649" w:type="dxa"/>
                      </w:tcPr>
                      <w:p>
                        <w:pPr>
                          <w:pStyle w:val="TableParagraph"/>
                          <w:spacing w:line="240" w:lineRule="auto" w:before="0"/>
                          <w:rPr>
                            <w:sz w:val="18"/>
                          </w:rPr>
                        </w:pPr>
                      </w:p>
                    </w:tc>
                    <w:tc>
                      <w:tcPr>
                        <w:tcW w:w="669" w:type="dxa"/>
                      </w:tcPr>
                      <w:p>
                        <w:pPr>
                          <w:pStyle w:val="TableParagraph"/>
                          <w:spacing w:line="240" w:lineRule="auto" w:before="0"/>
                          <w:rPr>
                            <w:sz w:val="18"/>
                          </w:rPr>
                        </w:pPr>
                      </w:p>
                    </w:tc>
                    <w:tc>
                      <w:tcPr>
                        <w:tcW w:w="727" w:type="dxa"/>
                      </w:tcPr>
                      <w:p>
                        <w:pPr>
                          <w:pStyle w:val="TableParagraph"/>
                          <w:spacing w:line="240" w:lineRule="auto" w:before="0"/>
                          <w:rPr>
                            <w:sz w:val="18"/>
                          </w:rPr>
                        </w:pPr>
                      </w:p>
                    </w:tc>
                  </w:tr>
                  <w:tr>
                    <w:trPr>
                      <w:trHeight w:val="330" w:hRule="atLeast"/>
                    </w:trPr>
                    <w:tc>
                      <w:tcPr>
                        <w:tcW w:w="882" w:type="dxa"/>
                        <w:tcBorders>
                          <w:bottom w:val="single" w:sz="2" w:space="0" w:color="231F20"/>
                        </w:tcBorders>
                      </w:tcPr>
                      <w:p>
                        <w:pPr>
                          <w:pStyle w:val="TableParagraph"/>
                          <w:spacing w:line="240" w:lineRule="auto"/>
                          <w:ind w:left="-1"/>
                          <w:rPr>
                            <w:sz w:val="20"/>
                          </w:rPr>
                        </w:pPr>
                        <w:r>
                          <w:rPr>
                            <w:color w:val="231F20"/>
                            <w:sz w:val="20"/>
                          </w:rPr>
                          <w:t>(fat free)</w:t>
                        </w:r>
                      </w:p>
                    </w:tc>
                    <w:tc>
                      <w:tcPr>
                        <w:tcW w:w="722" w:type="dxa"/>
                        <w:tcBorders>
                          <w:bottom w:val="single" w:sz="2" w:space="0" w:color="231F20"/>
                        </w:tcBorders>
                      </w:tcPr>
                      <w:p>
                        <w:pPr>
                          <w:pStyle w:val="TableParagraph"/>
                          <w:spacing w:line="240" w:lineRule="auto"/>
                          <w:ind w:right="192"/>
                          <w:jc w:val="right"/>
                          <w:rPr>
                            <w:sz w:val="20"/>
                          </w:rPr>
                        </w:pPr>
                        <w:r>
                          <w:rPr>
                            <w:color w:val="231F20"/>
                            <w:sz w:val="20"/>
                          </w:rPr>
                          <w:t>70.3</w:t>
                        </w:r>
                      </w:p>
                    </w:tc>
                    <w:tc>
                      <w:tcPr>
                        <w:tcW w:w="669" w:type="dxa"/>
                        <w:tcBorders>
                          <w:bottom w:val="single" w:sz="2" w:space="0" w:color="231F20"/>
                        </w:tcBorders>
                      </w:tcPr>
                      <w:p>
                        <w:pPr>
                          <w:pStyle w:val="TableParagraph"/>
                          <w:spacing w:line="240" w:lineRule="auto"/>
                          <w:ind w:right="121"/>
                          <w:jc w:val="right"/>
                          <w:rPr>
                            <w:sz w:val="20"/>
                          </w:rPr>
                        </w:pPr>
                        <w:r>
                          <w:rPr>
                            <w:color w:val="231F20"/>
                            <w:sz w:val="20"/>
                          </w:rPr>
                          <w:t>86.9</w:t>
                        </w:r>
                      </w:p>
                    </w:tc>
                    <w:tc>
                      <w:tcPr>
                        <w:tcW w:w="649" w:type="dxa"/>
                        <w:tcBorders>
                          <w:bottom w:val="single" w:sz="2" w:space="0" w:color="231F20"/>
                        </w:tcBorders>
                      </w:tcPr>
                      <w:p>
                        <w:pPr>
                          <w:pStyle w:val="TableParagraph"/>
                          <w:spacing w:line="240" w:lineRule="auto"/>
                          <w:ind w:left="126"/>
                          <w:rPr>
                            <w:sz w:val="20"/>
                          </w:rPr>
                        </w:pPr>
                        <w:r>
                          <w:rPr>
                            <w:color w:val="231F20"/>
                            <w:sz w:val="20"/>
                          </w:rPr>
                          <w:t>80.5</w:t>
                        </w:r>
                      </w:p>
                    </w:tc>
                    <w:tc>
                      <w:tcPr>
                        <w:tcW w:w="669" w:type="dxa"/>
                        <w:tcBorders>
                          <w:bottom w:val="single" w:sz="2" w:space="0" w:color="231F20"/>
                        </w:tcBorders>
                      </w:tcPr>
                      <w:p>
                        <w:pPr>
                          <w:pStyle w:val="TableParagraph"/>
                          <w:spacing w:line="240" w:lineRule="auto"/>
                          <w:ind w:left="157" w:right="121"/>
                          <w:jc w:val="center"/>
                          <w:rPr>
                            <w:sz w:val="20"/>
                          </w:rPr>
                        </w:pPr>
                        <w:r>
                          <w:rPr>
                            <w:color w:val="231F20"/>
                            <w:sz w:val="20"/>
                          </w:rPr>
                          <w:t>86.3</w:t>
                        </w:r>
                      </w:p>
                    </w:tc>
                    <w:tc>
                      <w:tcPr>
                        <w:tcW w:w="727" w:type="dxa"/>
                        <w:tcBorders>
                          <w:bottom w:val="single" w:sz="2" w:space="0" w:color="231F20"/>
                        </w:tcBorders>
                      </w:tcPr>
                      <w:p>
                        <w:pPr>
                          <w:pStyle w:val="TableParagraph"/>
                          <w:spacing w:line="240" w:lineRule="auto"/>
                          <w:ind w:left="148"/>
                          <w:rPr>
                            <w:sz w:val="20"/>
                          </w:rPr>
                        </w:pPr>
                        <w:r>
                          <w:rPr>
                            <w:color w:val="231F20"/>
                            <w:sz w:val="20"/>
                          </w:rPr>
                          <w:t>9.50</w:t>
                        </w:r>
                      </w:p>
                    </w:tc>
                  </w:tr>
                </w:tbl>
                <w:p>
                  <w:pPr>
                    <w:pStyle w:val="BodyText"/>
                    <w:ind w:left="0"/>
                    <w:jc w:val="left"/>
                  </w:pPr>
                </w:p>
              </w:txbxContent>
            </v:textbox>
            <w10:wrap type="none"/>
          </v:shape>
        </w:pict>
      </w:r>
      <w:r>
        <w:rPr>
          <w:color w:val="231F20"/>
        </w:rPr>
        <w:t>6.6 g/100 g). Histidine is a semi-essential amino acid </w:t>
      </w:r>
      <w:r>
        <w:rPr>
          <w:color w:val="231F20"/>
          <w:spacing w:val="-4"/>
        </w:rPr>
        <w:t>particularly</w:t>
      </w:r>
      <w:r>
        <w:rPr>
          <w:color w:val="231F20"/>
          <w:spacing w:val="-11"/>
        </w:rPr>
        <w:t> </w:t>
      </w:r>
      <w:r>
        <w:rPr>
          <w:color w:val="231F20"/>
          <w:spacing w:val="-4"/>
        </w:rPr>
        <w:t>useful</w:t>
      </w:r>
      <w:r>
        <w:rPr>
          <w:color w:val="231F20"/>
          <w:spacing w:val="-11"/>
        </w:rPr>
        <w:t> </w:t>
      </w:r>
      <w:r>
        <w:rPr>
          <w:color w:val="231F20"/>
          <w:spacing w:val="-3"/>
        </w:rPr>
        <w:t>for</w:t>
      </w:r>
      <w:r>
        <w:rPr>
          <w:color w:val="231F20"/>
          <w:spacing w:val="-11"/>
        </w:rPr>
        <w:t> </w:t>
      </w:r>
      <w:r>
        <w:rPr>
          <w:color w:val="231F20"/>
          <w:spacing w:val="-4"/>
        </w:rPr>
        <w:t>children</w:t>
      </w:r>
      <w:r>
        <w:rPr>
          <w:color w:val="231F20"/>
          <w:spacing w:val="-11"/>
        </w:rPr>
        <w:t> </w:t>
      </w:r>
      <w:r>
        <w:rPr>
          <w:color w:val="231F20"/>
          <w:spacing w:val="-4"/>
        </w:rPr>
        <w:t>growth.</w:t>
      </w:r>
      <w:r>
        <w:rPr>
          <w:color w:val="231F20"/>
          <w:spacing w:val="-11"/>
        </w:rPr>
        <w:t> </w:t>
      </w:r>
      <w:r>
        <w:rPr>
          <w:color w:val="231F20"/>
        </w:rPr>
        <w:t>It</w:t>
      </w:r>
      <w:r>
        <w:rPr>
          <w:color w:val="231F20"/>
          <w:spacing w:val="-11"/>
        </w:rPr>
        <w:t> </w:t>
      </w:r>
      <w:r>
        <w:rPr>
          <w:color w:val="231F20"/>
        </w:rPr>
        <w:t>is</w:t>
      </w:r>
      <w:r>
        <w:rPr>
          <w:color w:val="231F20"/>
          <w:spacing w:val="-11"/>
        </w:rPr>
        <w:t> </w:t>
      </w:r>
      <w:r>
        <w:rPr>
          <w:color w:val="231F20"/>
          <w:spacing w:val="-3"/>
        </w:rPr>
        <w:t>the</w:t>
      </w:r>
      <w:r>
        <w:rPr>
          <w:color w:val="231F20"/>
          <w:spacing w:val="-11"/>
        </w:rPr>
        <w:t> </w:t>
      </w:r>
      <w:r>
        <w:rPr>
          <w:color w:val="231F20"/>
          <w:spacing w:val="-4"/>
        </w:rPr>
        <w:t>precursor </w:t>
      </w:r>
      <w:r>
        <w:rPr>
          <w:color w:val="231F20"/>
        </w:rPr>
        <w:t>of</w:t>
      </w:r>
      <w:r>
        <w:rPr>
          <w:color w:val="231F20"/>
          <w:spacing w:val="-9"/>
        </w:rPr>
        <w:t> </w:t>
      </w:r>
      <w:r>
        <w:rPr>
          <w:color w:val="231F20"/>
          <w:spacing w:val="-3"/>
        </w:rPr>
        <w:t>histamine</w:t>
      </w:r>
      <w:r>
        <w:rPr>
          <w:color w:val="231F20"/>
          <w:spacing w:val="-9"/>
        </w:rPr>
        <w:t> </w:t>
      </w:r>
      <w:r>
        <w:rPr>
          <w:color w:val="231F20"/>
          <w:spacing w:val="-3"/>
        </w:rPr>
        <w:t>present</w:t>
      </w:r>
      <w:r>
        <w:rPr>
          <w:color w:val="231F20"/>
          <w:spacing w:val="-9"/>
        </w:rPr>
        <w:t> </w:t>
      </w:r>
      <w:r>
        <w:rPr>
          <w:color w:val="231F20"/>
        </w:rPr>
        <w:t>in</w:t>
      </w:r>
      <w:r>
        <w:rPr>
          <w:color w:val="231F20"/>
          <w:spacing w:val="-9"/>
        </w:rPr>
        <w:t> </w:t>
      </w:r>
      <w:r>
        <w:rPr>
          <w:color w:val="231F20"/>
          <w:spacing w:val="-3"/>
        </w:rPr>
        <w:t>small</w:t>
      </w:r>
      <w:r>
        <w:rPr>
          <w:color w:val="231F20"/>
          <w:spacing w:val="-9"/>
        </w:rPr>
        <w:t> </w:t>
      </w:r>
      <w:r>
        <w:rPr>
          <w:color w:val="231F20"/>
          <w:spacing w:val="-3"/>
        </w:rPr>
        <w:t>quantities</w:t>
      </w:r>
      <w:r>
        <w:rPr>
          <w:color w:val="231F20"/>
          <w:spacing w:val="-9"/>
        </w:rPr>
        <w:t> </w:t>
      </w:r>
      <w:r>
        <w:rPr>
          <w:color w:val="231F20"/>
        </w:rPr>
        <w:t>in</w:t>
      </w:r>
      <w:r>
        <w:rPr>
          <w:color w:val="231F20"/>
          <w:spacing w:val="-9"/>
        </w:rPr>
        <w:t> </w:t>
      </w:r>
      <w:r>
        <w:rPr>
          <w:color w:val="231F20"/>
          <w:spacing w:val="-3"/>
        </w:rPr>
        <w:t>cells.</w:t>
      </w:r>
      <w:r>
        <w:rPr>
          <w:color w:val="231F20"/>
          <w:spacing w:val="-9"/>
        </w:rPr>
        <w:t> </w:t>
      </w:r>
      <w:r>
        <w:rPr>
          <w:color w:val="231F20"/>
          <w:spacing w:val="-3"/>
        </w:rPr>
        <w:t>Methio- </w:t>
      </w:r>
      <w:r>
        <w:rPr>
          <w:color w:val="231F20"/>
        </w:rPr>
        <w:t>nine is an EAA with value range of 2.16-2.55 g/100 g cp in this report or 3.26-3.60 g/100 g cp with Cys. </w:t>
      </w:r>
      <w:r>
        <w:rPr>
          <w:color w:val="231F20"/>
          <w:spacing w:val="1"/>
        </w:rPr>
        <w:t>Methionine </w:t>
      </w:r>
      <w:r>
        <w:rPr>
          <w:color w:val="231F20"/>
        </w:rPr>
        <w:t>is </w:t>
      </w:r>
      <w:r>
        <w:rPr>
          <w:color w:val="231F20"/>
          <w:spacing w:val="1"/>
        </w:rPr>
        <w:t>needed </w:t>
      </w:r>
      <w:r>
        <w:rPr>
          <w:color w:val="231F20"/>
        </w:rPr>
        <w:t>for the </w:t>
      </w:r>
      <w:r>
        <w:rPr>
          <w:color w:val="231F20"/>
          <w:spacing w:val="1"/>
        </w:rPr>
        <w:t>synthesis </w:t>
      </w:r>
      <w:r>
        <w:rPr>
          <w:color w:val="231F20"/>
        </w:rPr>
        <w:t>of </w:t>
      </w:r>
      <w:r>
        <w:rPr>
          <w:color w:val="231F20"/>
          <w:spacing w:val="2"/>
        </w:rPr>
        <w:t>choline. </w:t>
      </w:r>
      <w:r>
        <w:rPr>
          <w:color w:val="231F20"/>
        </w:rPr>
        <w:t>Choline forms lecithin and other phospholipids in the </w:t>
      </w:r>
      <w:r>
        <w:rPr>
          <w:color w:val="231F20"/>
          <w:spacing w:val="-3"/>
        </w:rPr>
        <w:t>body. </w:t>
      </w:r>
      <w:r>
        <w:rPr>
          <w:color w:val="231F20"/>
        </w:rPr>
        <w:t>When the diet is low in protein, for instance in alcoholism and kwashiorkor, insufficient choline may be formed; this may cause accumulation of fat in the liver (Bingham, 1977). Phenylalanine formed a value range of 4.11-4.80 g/100 g cp of the samples. It is the precursor of some hormones and the pigment melanin in hair, eyes and tanned skin. Phenylketonuria is the commonest</w:t>
      </w:r>
      <w:r>
        <w:rPr>
          <w:color w:val="231F20"/>
          <w:spacing w:val="10"/>
        </w:rPr>
        <w:t> </w:t>
      </w:r>
      <w:r>
        <w:rPr>
          <w:color w:val="231F20"/>
        </w:rPr>
        <w:t>inborn</w:t>
      </w:r>
      <w:r>
        <w:rPr>
          <w:color w:val="231F20"/>
          <w:spacing w:val="10"/>
        </w:rPr>
        <w:t> </w:t>
      </w:r>
      <w:r>
        <w:rPr>
          <w:color w:val="231F20"/>
        </w:rPr>
        <w:t>error</w:t>
      </w:r>
      <w:r>
        <w:rPr>
          <w:color w:val="231F20"/>
          <w:spacing w:val="10"/>
        </w:rPr>
        <w:t> </w:t>
      </w:r>
      <w:r>
        <w:rPr>
          <w:color w:val="231F20"/>
        </w:rPr>
        <w:t>of</w:t>
      </w:r>
      <w:r>
        <w:rPr>
          <w:color w:val="231F20"/>
          <w:spacing w:val="10"/>
        </w:rPr>
        <w:t> </w:t>
      </w:r>
      <w:r>
        <w:rPr>
          <w:color w:val="231F20"/>
        </w:rPr>
        <w:t>metabolism</w:t>
      </w:r>
      <w:r>
        <w:rPr>
          <w:color w:val="231F20"/>
          <w:spacing w:val="10"/>
        </w:rPr>
        <w:t> </w:t>
      </w:r>
      <w:r>
        <w:rPr>
          <w:color w:val="231F20"/>
        </w:rPr>
        <w:t>which</w:t>
      </w:r>
      <w:r>
        <w:rPr>
          <w:color w:val="231F20"/>
          <w:spacing w:val="10"/>
        </w:rPr>
        <w:t> </w:t>
      </w:r>
      <w:r>
        <w:rPr>
          <w:color w:val="231F20"/>
        </w:rPr>
        <w:t>can</w:t>
      </w:r>
      <w:r>
        <w:rPr>
          <w:color w:val="231F20"/>
          <w:spacing w:val="10"/>
        </w:rPr>
        <w:t> </w:t>
      </w:r>
      <w:r>
        <w:rPr>
          <w:color w:val="231F20"/>
        </w:rPr>
        <w:t>be</w:t>
      </w:r>
    </w:p>
    <w:p>
      <w:pPr>
        <w:spacing w:after="0" w:line="271" w:lineRule="auto"/>
        <w:sectPr>
          <w:type w:val="continuous"/>
          <w:pgSz w:w="12240" w:h="15840"/>
          <w:pgMar w:top="800" w:bottom="280" w:left="1520" w:right="1500"/>
          <w:cols w:num="2" w:equalWidth="0">
            <w:col w:w="4464" w:space="216"/>
            <w:col w:w="4540"/>
          </w:cols>
        </w:sectPr>
      </w:pPr>
    </w:p>
    <w:p>
      <w:pPr>
        <w:pStyle w:val="BodyText"/>
        <w:tabs>
          <w:tab w:pos="4420" w:val="left" w:leader="none"/>
          <w:tab w:pos="4780" w:val="left" w:leader="none"/>
        </w:tabs>
        <w:spacing w:before="2"/>
        <w:jc w:val="left"/>
      </w:pPr>
      <w:r>
        <w:rPr>
          <w:color w:val="231F20"/>
          <w:u w:val="single" w:color="231F20"/>
        </w:rPr>
        <w:t> </w:t>
        <w:tab/>
      </w:r>
      <w:r>
        <w:rPr>
          <w:color w:val="231F20"/>
        </w:rPr>
        <w:tab/>
        <w:t>treated</w:t>
      </w:r>
      <w:r>
        <w:rPr>
          <w:color w:val="231F20"/>
          <w:spacing w:val="-10"/>
        </w:rPr>
        <w:t> </w:t>
      </w:r>
      <w:r>
        <w:rPr>
          <w:color w:val="231F20"/>
        </w:rPr>
        <w:t>successfully</w:t>
      </w:r>
      <w:r>
        <w:rPr>
          <w:color w:val="231F20"/>
          <w:spacing w:val="-10"/>
        </w:rPr>
        <w:t> </w:t>
      </w:r>
      <w:r>
        <w:rPr>
          <w:color w:val="231F20"/>
        </w:rPr>
        <w:t>by</w:t>
      </w:r>
      <w:r>
        <w:rPr>
          <w:color w:val="231F20"/>
          <w:spacing w:val="-10"/>
        </w:rPr>
        <w:t> </w:t>
      </w:r>
      <w:r>
        <w:rPr>
          <w:color w:val="231F20"/>
        </w:rPr>
        <w:t>diet.</w:t>
      </w:r>
      <w:r>
        <w:rPr>
          <w:color w:val="231F20"/>
          <w:spacing w:val="-13"/>
        </w:rPr>
        <w:t> </w:t>
      </w:r>
      <w:r>
        <w:rPr>
          <w:color w:val="231F20"/>
        </w:rPr>
        <w:t>The</w:t>
      </w:r>
      <w:r>
        <w:rPr>
          <w:color w:val="231F20"/>
          <w:spacing w:val="-10"/>
        </w:rPr>
        <w:t> </w:t>
      </w:r>
      <w:r>
        <w:rPr>
          <w:color w:val="231F20"/>
        </w:rPr>
        <w:t>absence</w:t>
      </w:r>
      <w:r>
        <w:rPr>
          <w:color w:val="231F20"/>
          <w:spacing w:val="-10"/>
        </w:rPr>
        <w:t> </w:t>
      </w:r>
      <w:r>
        <w:rPr>
          <w:color w:val="231F20"/>
        </w:rPr>
        <w:t>of</w:t>
      </w:r>
      <w:r>
        <w:rPr>
          <w:color w:val="231F20"/>
          <w:spacing w:val="-10"/>
        </w:rPr>
        <w:t> </w:t>
      </w:r>
      <w:r>
        <w:rPr>
          <w:color w:val="231F20"/>
        </w:rPr>
        <w:t>an</w:t>
      </w:r>
      <w:r>
        <w:rPr>
          <w:color w:val="231F20"/>
          <w:spacing w:val="-10"/>
        </w:rPr>
        <w:t> </w:t>
      </w:r>
      <w:r>
        <w:rPr>
          <w:color w:val="231F20"/>
          <w:spacing w:val="-2"/>
        </w:rPr>
        <w:t>enzyme</w:t>
      </w:r>
    </w:p>
    <w:p>
      <w:pPr>
        <w:pStyle w:val="BodyText"/>
        <w:ind w:left="0"/>
        <w:jc w:val="left"/>
      </w:pPr>
    </w:p>
    <w:p>
      <w:pPr>
        <w:pStyle w:val="BodyText"/>
        <w:spacing w:before="8"/>
        <w:ind w:left="0"/>
        <w:jc w:val="left"/>
        <w:rPr>
          <w:sz w:val="21"/>
        </w:rPr>
      </w:pPr>
    </w:p>
    <w:p>
      <w:pPr>
        <w:pStyle w:val="BodyText"/>
        <w:spacing w:line="271" w:lineRule="auto"/>
        <w:jc w:val="left"/>
      </w:pPr>
      <w:r>
        <w:rPr/>
        <w:pict>
          <v:group style="position:absolute;margin-left:81.027763pt;margin-top:27.75172pt;width:450.05pt;height:2pt;mso-position-horizontal-relative:page;mso-position-vertical-relative:paragraph;z-index:1120;mso-wrap-distance-left:0;mso-wrap-distance-right:0" coordorigin="1621,555" coordsize="9001,40">
            <v:line style="position:absolute" from="10621,565" to="1621,565" stroked="true" strokeweight=".999989pt" strokecolor="#231f20">
              <v:stroke dashstyle="solid"/>
            </v:line>
            <v:line style="position:absolute" from="10621,593" to="1621,593" stroked="true" strokeweight=".24971pt" strokecolor="#231f20">
              <v:stroke dashstyle="solid"/>
            </v:line>
            <w10:wrap type="topAndBottom"/>
          </v:group>
        </w:pict>
      </w:r>
      <w:r>
        <w:rPr>
          <w:b/>
          <w:color w:val="231F20"/>
        </w:rPr>
        <w:t>Table 2. </w:t>
      </w:r>
      <w:r>
        <w:rPr>
          <w:color w:val="231F20"/>
        </w:rPr>
        <w:t>Essential amino acid composition of fancy meats of cattle, pig, sheep and FAO/WHO/UNU (1985) standards for preschool children</w:t>
      </w:r>
    </w:p>
    <w:p>
      <w:pPr>
        <w:pStyle w:val="BodyText"/>
        <w:tabs>
          <w:tab w:pos="1717" w:val="left" w:leader="none"/>
          <w:tab w:pos="3540" w:val="left" w:leader="none"/>
          <w:tab w:pos="5120" w:val="left" w:leader="none"/>
          <w:tab w:pos="6780" w:val="left" w:leader="none"/>
        </w:tabs>
        <w:spacing w:before="15" w:after="19"/>
        <w:jc w:val="left"/>
      </w:pPr>
      <w:r>
        <w:rPr>
          <w:color w:val="231F20"/>
        </w:rPr>
        <w:t>Amino acid</w:t>
        <w:tab/>
      </w:r>
      <w:r>
        <w:rPr>
          <w:color w:val="231F20"/>
          <w:spacing w:val="-3"/>
        </w:rPr>
        <w:t>Tongue</w:t>
        <w:tab/>
      </w:r>
      <w:r>
        <w:rPr>
          <w:color w:val="231F20"/>
        </w:rPr>
        <w:t>Liver</w:t>
        <w:tab/>
        <w:t>Kidney</w:t>
        <w:tab/>
        <w:t>Heart</w:t>
      </w:r>
    </w:p>
    <w:p>
      <w:pPr>
        <w:tabs>
          <w:tab w:pos="3049" w:val="left" w:leader="none"/>
          <w:tab w:pos="4729" w:val="left" w:leader="none"/>
        </w:tabs>
        <w:spacing w:line="20" w:lineRule="exact"/>
        <w:ind w:left="1257" w:right="0" w:firstLine="0"/>
        <w:rPr>
          <w:sz w:val="2"/>
        </w:rPr>
      </w:pPr>
      <w:r>
        <w:rPr>
          <w:sz w:val="2"/>
        </w:rPr>
        <w:pict>
          <v:group style="width:73pt;height:.25pt;mso-position-horizontal-relative:char;mso-position-vertical-relative:line" coordorigin="0,0" coordsize="1460,5">
            <v:line style="position:absolute" from="0,3" to="1460,3" stroked="true" strokeweight=".25pt" strokecolor="#231f20">
              <v:stroke dashstyle="solid"/>
            </v:line>
          </v:group>
        </w:pict>
      </w:r>
      <w:r>
        <w:rPr>
          <w:sz w:val="2"/>
        </w:rPr>
      </w:r>
      <w:r>
        <w:rPr>
          <w:sz w:val="2"/>
        </w:rPr>
        <w:tab/>
      </w:r>
      <w:r>
        <w:rPr>
          <w:sz w:val="2"/>
        </w:rPr>
        <w:pict>
          <v:group style="width:70pt;height:.25pt;mso-position-horizontal-relative:char;mso-position-vertical-relative:line" coordorigin="0,0" coordsize="1400,5">
            <v:line style="position:absolute" from="0,3" to="1400,3" stroked="true" strokeweight=".25pt" strokecolor="#231f20">
              <v:stroke dashstyle="solid"/>
            </v:line>
          </v:group>
        </w:pict>
      </w:r>
      <w:r>
        <w:rPr>
          <w:sz w:val="2"/>
        </w:rPr>
      </w:r>
      <w:r>
        <w:rPr>
          <w:sz w:val="2"/>
        </w:rPr>
        <w:tab/>
      </w:r>
      <w:r>
        <w:rPr>
          <w:sz w:val="2"/>
        </w:rPr>
        <w:pict>
          <v:group style="width:69pt;height:.25pt;mso-position-horizontal-relative:char;mso-position-vertical-relative:line" coordorigin="0,0" coordsize="1380,5">
            <v:line style="position:absolute" from="0,3" to="1380,3" stroked="true" strokeweight=".25pt" strokecolor="#231f20">
              <v:stroke dashstyle="solid"/>
            </v:line>
          </v:group>
        </w:pict>
      </w:r>
      <w:r>
        <w:rPr>
          <w:sz w:val="2"/>
        </w:rPr>
      </w:r>
      <w:r>
        <w:rPr>
          <w:spacing w:val="188"/>
          <w:sz w:val="2"/>
        </w:rPr>
        <w:t> </w:t>
      </w:r>
      <w:r>
        <w:rPr>
          <w:spacing w:val="188"/>
          <w:sz w:val="2"/>
        </w:rPr>
        <w:pict>
          <v:group style="width:65.05pt;height:.25pt;mso-position-horizontal-relative:char;mso-position-vertical-relative:line" coordorigin="0,0" coordsize="1301,5">
            <v:line style="position:absolute" from="0,3" to="1300,3" stroked="true" strokeweight=".25pt" strokecolor="#231f20">
              <v:stroke dashstyle="solid"/>
            </v:line>
          </v:group>
        </w:pict>
      </w:r>
      <w:r>
        <w:rPr>
          <w:spacing w:val="188"/>
          <w:sz w:val="2"/>
        </w:rPr>
      </w:r>
    </w:p>
    <w:p>
      <w:pPr>
        <w:pStyle w:val="BodyText"/>
        <w:tabs>
          <w:tab w:pos="1800" w:val="left" w:leader="none"/>
          <w:tab w:pos="2360" w:val="left" w:leader="none"/>
          <w:tab w:pos="3040" w:val="left" w:leader="none"/>
          <w:tab w:pos="3560" w:val="left" w:leader="none"/>
          <w:tab w:pos="4100" w:val="left" w:leader="none"/>
          <w:tab w:pos="4720" w:val="left" w:leader="none"/>
          <w:tab w:pos="5230" w:val="left" w:leader="none"/>
          <w:tab w:pos="5750" w:val="left" w:leader="none"/>
          <w:tab w:pos="6330" w:val="left" w:leader="none"/>
          <w:tab w:pos="6810" w:val="left" w:leader="none"/>
          <w:tab w:pos="7289" w:val="left" w:leader="none"/>
          <w:tab w:pos="7695" w:val="left" w:leader="none"/>
        </w:tabs>
        <w:spacing w:before="30" w:after="11"/>
        <w:ind w:left="1270"/>
        <w:jc w:val="left"/>
      </w:pPr>
      <w:r>
        <w:rPr>
          <w:color w:val="231F20"/>
        </w:rPr>
        <w:t>C</w:t>
      </w:r>
      <w:r>
        <w:rPr>
          <w:color w:val="231F20"/>
          <w:vertAlign w:val="superscript"/>
        </w:rPr>
        <w:t>a</w:t>
      </w:r>
      <w:r>
        <w:rPr>
          <w:color w:val="231F20"/>
          <w:vertAlign w:val="baseline"/>
        </w:rPr>
        <w:tab/>
        <w:t>P</w:t>
      </w:r>
      <w:r>
        <w:rPr>
          <w:color w:val="231F20"/>
          <w:vertAlign w:val="superscript"/>
        </w:rPr>
        <w:t>b</w:t>
      </w:r>
      <w:r>
        <w:rPr>
          <w:color w:val="231F20"/>
          <w:vertAlign w:val="baseline"/>
        </w:rPr>
        <w:tab/>
        <w:t>S</w:t>
      </w:r>
      <w:r>
        <w:rPr>
          <w:color w:val="231F20"/>
          <w:vertAlign w:val="superscript"/>
        </w:rPr>
        <w:t>c</w:t>
      </w:r>
      <w:r>
        <w:rPr>
          <w:color w:val="231F20"/>
          <w:vertAlign w:val="baseline"/>
        </w:rPr>
        <w:tab/>
        <w:t>C</w:t>
        <w:tab/>
        <w:t>P</w:t>
        <w:tab/>
        <w:t>S</w:t>
        <w:tab/>
        <w:t>C</w:t>
        <w:tab/>
        <w:t>P</w:t>
        <w:tab/>
        <w:t>S</w:t>
        <w:tab/>
        <w:t>C</w:t>
        <w:tab/>
        <w:t>P</w:t>
        <w:tab/>
        <w:t>S</w:t>
        <w:tab/>
      </w:r>
      <w:r>
        <w:rPr>
          <w:color w:val="231F20"/>
          <w:spacing w:val="-3"/>
          <w:vertAlign w:val="baseline"/>
        </w:rPr>
        <w:t>FAO/WHO/UNU</w:t>
      </w:r>
    </w:p>
    <w:p>
      <w:pPr>
        <w:pStyle w:val="BodyText"/>
        <w:spacing w:line="20" w:lineRule="exact"/>
        <w:ind w:left="1260"/>
        <w:jc w:val="left"/>
        <w:rPr>
          <w:sz w:val="2"/>
        </w:rPr>
      </w:pPr>
      <w:r>
        <w:rPr>
          <w:sz w:val="2"/>
        </w:rPr>
        <w:pict>
          <v:group style="width:318.9pt;height:.25pt;mso-position-horizontal-relative:char;mso-position-vertical-relative:line" coordorigin="0,0" coordsize="6378,5">
            <v:line style="position:absolute" from="0,3" to="6377,3" stroked="true" strokeweight=".25pt" strokecolor="#231f20">
              <v:stroke dashstyle="solid"/>
            </v:line>
          </v:group>
        </w:pict>
      </w:r>
      <w:r>
        <w:rPr>
          <w:sz w:val="2"/>
        </w:rPr>
      </w:r>
    </w:p>
    <w:p>
      <w:pPr>
        <w:pStyle w:val="BodyText"/>
        <w:spacing w:after="53"/>
        <w:ind w:left="1025" w:right="1272"/>
        <w:jc w:val="center"/>
      </w:pPr>
      <w:r>
        <w:rPr>
          <w:color w:val="231F20"/>
        </w:rPr>
        <w:t>(g/100 g crude protein)</w:t>
      </w:r>
    </w:p>
    <w:tbl>
      <w:tblPr>
        <w:tblW w:w="0" w:type="auto"/>
        <w:jc w:val="left"/>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83"/>
        <w:gridCol w:w="627"/>
        <w:gridCol w:w="545"/>
        <w:gridCol w:w="620"/>
        <w:gridCol w:w="600"/>
        <w:gridCol w:w="530"/>
        <w:gridCol w:w="580"/>
        <w:gridCol w:w="535"/>
        <w:gridCol w:w="545"/>
        <w:gridCol w:w="550"/>
        <w:gridCol w:w="530"/>
        <w:gridCol w:w="480"/>
        <w:gridCol w:w="715"/>
        <w:gridCol w:w="1161"/>
      </w:tblGrid>
      <w:tr>
        <w:trPr>
          <w:trHeight w:val="331" w:hRule="atLeast"/>
        </w:trPr>
        <w:tc>
          <w:tcPr>
            <w:tcW w:w="983" w:type="dxa"/>
            <w:tcBorders>
              <w:top w:val="single" w:sz="2" w:space="0" w:color="231F20"/>
            </w:tcBorders>
          </w:tcPr>
          <w:p>
            <w:pPr>
              <w:pStyle w:val="TableParagraph"/>
              <w:spacing w:before="94"/>
              <w:ind w:left="-1"/>
              <w:rPr>
                <w:sz w:val="20"/>
              </w:rPr>
            </w:pPr>
            <w:r>
              <w:rPr>
                <w:color w:val="231F20"/>
                <w:sz w:val="20"/>
              </w:rPr>
              <w:t>Lys</w:t>
            </w:r>
          </w:p>
        </w:tc>
        <w:tc>
          <w:tcPr>
            <w:tcW w:w="627" w:type="dxa"/>
            <w:tcBorders>
              <w:top w:val="single" w:sz="2" w:space="0" w:color="231F20"/>
            </w:tcBorders>
          </w:tcPr>
          <w:p>
            <w:pPr>
              <w:pStyle w:val="TableParagraph"/>
              <w:spacing w:before="94"/>
              <w:ind w:left="186"/>
              <w:rPr>
                <w:sz w:val="20"/>
              </w:rPr>
            </w:pPr>
            <w:r>
              <w:rPr>
                <w:color w:val="231F20"/>
                <w:sz w:val="20"/>
              </w:rPr>
              <w:t>7.7</w:t>
            </w:r>
          </w:p>
        </w:tc>
        <w:tc>
          <w:tcPr>
            <w:tcW w:w="545" w:type="dxa"/>
            <w:tcBorders>
              <w:top w:val="single" w:sz="2" w:space="0" w:color="231F20"/>
            </w:tcBorders>
          </w:tcPr>
          <w:p>
            <w:pPr>
              <w:pStyle w:val="TableParagraph"/>
              <w:spacing w:before="94"/>
              <w:ind w:left="89"/>
              <w:rPr>
                <w:sz w:val="20"/>
              </w:rPr>
            </w:pPr>
            <w:r>
              <w:rPr>
                <w:color w:val="231F20"/>
                <w:sz w:val="20"/>
              </w:rPr>
              <w:t>8.2</w:t>
            </w:r>
          </w:p>
        </w:tc>
        <w:tc>
          <w:tcPr>
            <w:tcW w:w="620" w:type="dxa"/>
            <w:tcBorders>
              <w:top w:val="single" w:sz="2" w:space="0" w:color="231F20"/>
            </w:tcBorders>
          </w:tcPr>
          <w:p>
            <w:pPr>
              <w:pStyle w:val="TableParagraph"/>
              <w:spacing w:before="94"/>
              <w:ind w:left="86" w:right="244"/>
              <w:jc w:val="center"/>
              <w:rPr>
                <w:sz w:val="20"/>
              </w:rPr>
            </w:pPr>
            <w:r>
              <w:rPr>
                <w:color w:val="231F20"/>
                <w:sz w:val="20"/>
              </w:rPr>
              <w:t>7.1</w:t>
            </w:r>
          </w:p>
        </w:tc>
        <w:tc>
          <w:tcPr>
            <w:tcW w:w="600" w:type="dxa"/>
            <w:tcBorders>
              <w:top w:val="single" w:sz="2" w:space="0" w:color="231F20"/>
            </w:tcBorders>
          </w:tcPr>
          <w:p>
            <w:pPr>
              <w:pStyle w:val="TableParagraph"/>
              <w:spacing w:before="94"/>
              <w:ind w:left="164"/>
              <w:rPr>
                <w:sz w:val="20"/>
              </w:rPr>
            </w:pPr>
            <w:r>
              <w:rPr>
                <w:color w:val="231F20"/>
                <w:sz w:val="20"/>
              </w:rPr>
              <w:t>6.9</w:t>
            </w:r>
          </w:p>
        </w:tc>
        <w:tc>
          <w:tcPr>
            <w:tcW w:w="530" w:type="dxa"/>
            <w:tcBorders>
              <w:top w:val="single" w:sz="2" w:space="0" w:color="231F20"/>
            </w:tcBorders>
          </w:tcPr>
          <w:p>
            <w:pPr>
              <w:pStyle w:val="TableParagraph"/>
              <w:spacing w:before="94"/>
              <w:ind w:left="84"/>
              <w:rPr>
                <w:sz w:val="20"/>
              </w:rPr>
            </w:pPr>
            <w:r>
              <w:rPr>
                <w:color w:val="231F20"/>
                <w:sz w:val="20"/>
              </w:rPr>
              <w:t>7.7</w:t>
            </w:r>
          </w:p>
        </w:tc>
        <w:tc>
          <w:tcPr>
            <w:tcW w:w="580" w:type="dxa"/>
            <w:tcBorders>
              <w:top w:val="single" w:sz="2" w:space="0" w:color="231F20"/>
            </w:tcBorders>
          </w:tcPr>
          <w:p>
            <w:pPr>
              <w:pStyle w:val="TableParagraph"/>
              <w:spacing w:before="94"/>
              <w:ind w:left="76" w:right="214"/>
              <w:jc w:val="center"/>
              <w:rPr>
                <w:sz w:val="20"/>
              </w:rPr>
            </w:pPr>
            <w:r>
              <w:rPr>
                <w:color w:val="231F20"/>
                <w:sz w:val="20"/>
              </w:rPr>
              <w:t>5.4</w:t>
            </w:r>
          </w:p>
        </w:tc>
        <w:tc>
          <w:tcPr>
            <w:tcW w:w="535" w:type="dxa"/>
            <w:tcBorders>
              <w:top w:val="single" w:sz="2" w:space="0" w:color="231F20"/>
            </w:tcBorders>
          </w:tcPr>
          <w:p>
            <w:pPr>
              <w:pStyle w:val="TableParagraph"/>
              <w:spacing w:before="94"/>
              <w:ind w:left="134"/>
              <w:rPr>
                <w:sz w:val="20"/>
              </w:rPr>
            </w:pPr>
            <w:r>
              <w:rPr>
                <w:color w:val="231F20"/>
                <w:sz w:val="20"/>
              </w:rPr>
              <w:t>6.6</w:t>
            </w:r>
          </w:p>
        </w:tc>
        <w:tc>
          <w:tcPr>
            <w:tcW w:w="545" w:type="dxa"/>
            <w:tcBorders>
              <w:top w:val="single" w:sz="2" w:space="0" w:color="231F20"/>
            </w:tcBorders>
          </w:tcPr>
          <w:p>
            <w:pPr>
              <w:pStyle w:val="TableParagraph"/>
              <w:spacing w:before="94"/>
              <w:ind w:left="109"/>
              <w:rPr>
                <w:sz w:val="20"/>
              </w:rPr>
            </w:pPr>
            <w:r>
              <w:rPr>
                <w:color w:val="231F20"/>
                <w:sz w:val="20"/>
              </w:rPr>
              <w:t>7.2</w:t>
            </w:r>
          </w:p>
        </w:tc>
        <w:tc>
          <w:tcPr>
            <w:tcW w:w="550" w:type="dxa"/>
            <w:tcBorders>
              <w:top w:val="single" w:sz="2" w:space="0" w:color="231F20"/>
            </w:tcBorders>
          </w:tcPr>
          <w:p>
            <w:pPr>
              <w:pStyle w:val="TableParagraph"/>
              <w:spacing w:before="94"/>
              <w:ind w:left="84"/>
              <w:rPr>
                <w:sz w:val="20"/>
              </w:rPr>
            </w:pPr>
            <w:r>
              <w:rPr>
                <w:color w:val="231F20"/>
                <w:sz w:val="20"/>
              </w:rPr>
              <w:t>6.5</w:t>
            </w:r>
          </w:p>
        </w:tc>
        <w:tc>
          <w:tcPr>
            <w:tcW w:w="530" w:type="dxa"/>
            <w:tcBorders>
              <w:top w:val="single" w:sz="2" w:space="0" w:color="231F20"/>
            </w:tcBorders>
          </w:tcPr>
          <w:p>
            <w:pPr>
              <w:pStyle w:val="TableParagraph"/>
              <w:spacing w:before="94"/>
              <w:ind w:left="114"/>
              <w:rPr>
                <w:sz w:val="20"/>
              </w:rPr>
            </w:pPr>
            <w:r>
              <w:rPr>
                <w:color w:val="231F20"/>
                <w:sz w:val="20"/>
              </w:rPr>
              <w:t>8.2</w:t>
            </w:r>
          </w:p>
        </w:tc>
        <w:tc>
          <w:tcPr>
            <w:tcW w:w="480" w:type="dxa"/>
            <w:tcBorders>
              <w:top w:val="single" w:sz="2" w:space="0" w:color="231F20"/>
            </w:tcBorders>
          </w:tcPr>
          <w:p>
            <w:pPr>
              <w:pStyle w:val="TableParagraph"/>
              <w:spacing w:before="94"/>
              <w:ind w:left="64"/>
              <w:rPr>
                <w:sz w:val="20"/>
              </w:rPr>
            </w:pPr>
            <w:r>
              <w:rPr>
                <w:color w:val="231F20"/>
                <w:sz w:val="20"/>
              </w:rPr>
              <w:t>8.3</w:t>
            </w:r>
          </w:p>
        </w:tc>
        <w:tc>
          <w:tcPr>
            <w:tcW w:w="715" w:type="dxa"/>
            <w:tcBorders>
              <w:top w:val="single" w:sz="2" w:space="0" w:color="231F20"/>
            </w:tcBorders>
          </w:tcPr>
          <w:p>
            <w:pPr>
              <w:pStyle w:val="TableParagraph"/>
              <w:spacing w:before="94"/>
              <w:ind w:left="64"/>
              <w:rPr>
                <w:sz w:val="20"/>
              </w:rPr>
            </w:pPr>
            <w:r>
              <w:rPr>
                <w:color w:val="231F20"/>
                <w:sz w:val="20"/>
              </w:rPr>
              <w:t>7.5</w:t>
            </w:r>
          </w:p>
        </w:tc>
        <w:tc>
          <w:tcPr>
            <w:tcW w:w="1161" w:type="dxa"/>
            <w:tcBorders>
              <w:top w:val="single" w:sz="2" w:space="0" w:color="231F20"/>
            </w:tcBorders>
          </w:tcPr>
          <w:p>
            <w:pPr>
              <w:pStyle w:val="TableParagraph"/>
              <w:spacing w:before="94"/>
              <w:ind w:left="299"/>
              <w:rPr>
                <w:sz w:val="20"/>
              </w:rPr>
            </w:pPr>
            <w:r>
              <w:rPr>
                <w:color w:val="231F20"/>
                <w:sz w:val="20"/>
              </w:rPr>
              <w:t>5.8</w:t>
            </w:r>
          </w:p>
        </w:tc>
      </w:tr>
      <w:tr>
        <w:trPr>
          <w:trHeight w:val="260" w:hRule="atLeast"/>
        </w:trPr>
        <w:tc>
          <w:tcPr>
            <w:tcW w:w="983" w:type="dxa"/>
          </w:tcPr>
          <w:p>
            <w:pPr>
              <w:pStyle w:val="TableParagraph"/>
              <w:ind w:left="-1"/>
              <w:rPr>
                <w:sz w:val="20"/>
              </w:rPr>
            </w:pPr>
            <w:r>
              <w:rPr>
                <w:color w:val="231F20"/>
                <w:sz w:val="20"/>
              </w:rPr>
              <w:t>Met +Cys</w:t>
            </w:r>
          </w:p>
        </w:tc>
        <w:tc>
          <w:tcPr>
            <w:tcW w:w="627" w:type="dxa"/>
          </w:tcPr>
          <w:p>
            <w:pPr>
              <w:pStyle w:val="TableParagraph"/>
              <w:ind w:left="186"/>
              <w:rPr>
                <w:sz w:val="20"/>
              </w:rPr>
            </w:pPr>
            <w:r>
              <w:rPr>
                <w:color w:val="231F20"/>
                <w:sz w:val="20"/>
              </w:rPr>
              <w:t>3.4</w:t>
            </w:r>
          </w:p>
        </w:tc>
        <w:tc>
          <w:tcPr>
            <w:tcW w:w="545" w:type="dxa"/>
          </w:tcPr>
          <w:p>
            <w:pPr>
              <w:pStyle w:val="TableParagraph"/>
              <w:ind w:left="89"/>
              <w:rPr>
                <w:sz w:val="20"/>
              </w:rPr>
            </w:pPr>
            <w:r>
              <w:rPr>
                <w:color w:val="231F20"/>
                <w:sz w:val="20"/>
              </w:rPr>
              <w:t>2.2</w:t>
            </w:r>
          </w:p>
        </w:tc>
        <w:tc>
          <w:tcPr>
            <w:tcW w:w="620" w:type="dxa"/>
          </w:tcPr>
          <w:p>
            <w:pPr>
              <w:pStyle w:val="TableParagraph"/>
              <w:ind w:left="86" w:right="244"/>
              <w:jc w:val="center"/>
              <w:rPr>
                <w:sz w:val="20"/>
              </w:rPr>
            </w:pPr>
            <w:r>
              <w:rPr>
                <w:color w:val="231F20"/>
                <w:sz w:val="20"/>
              </w:rPr>
              <w:t>3.2</w:t>
            </w:r>
          </w:p>
        </w:tc>
        <w:tc>
          <w:tcPr>
            <w:tcW w:w="600" w:type="dxa"/>
          </w:tcPr>
          <w:p>
            <w:pPr>
              <w:pStyle w:val="TableParagraph"/>
              <w:ind w:left="164"/>
              <w:rPr>
                <w:sz w:val="20"/>
              </w:rPr>
            </w:pPr>
            <w:r>
              <w:rPr>
                <w:color w:val="231F20"/>
                <w:sz w:val="20"/>
              </w:rPr>
              <w:t>4.0</w:t>
            </w:r>
          </w:p>
        </w:tc>
        <w:tc>
          <w:tcPr>
            <w:tcW w:w="530" w:type="dxa"/>
          </w:tcPr>
          <w:p>
            <w:pPr>
              <w:pStyle w:val="TableParagraph"/>
              <w:ind w:left="84"/>
              <w:rPr>
                <w:sz w:val="20"/>
              </w:rPr>
            </w:pPr>
            <w:r>
              <w:rPr>
                <w:color w:val="231F20"/>
                <w:sz w:val="20"/>
              </w:rPr>
              <w:t>4.4</w:t>
            </w:r>
          </w:p>
        </w:tc>
        <w:tc>
          <w:tcPr>
            <w:tcW w:w="580" w:type="dxa"/>
          </w:tcPr>
          <w:p>
            <w:pPr>
              <w:pStyle w:val="TableParagraph"/>
              <w:ind w:left="76" w:right="214"/>
              <w:jc w:val="center"/>
              <w:rPr>
                <w:sz w:val="20"/>
              </w:rPr>
            </w:pPr>
            <w:r>
              <w:rPr>
                <w:color w:val="231F20"/>
                <w:sz w:val="20"/>
              </w:rPr>
              <w:t>3.1</w:t>
            </w:r>
          </w:p>
        </w:tc>
        <w:tc>
          <w:tcPr>
            <w:tcW w:w="535" w:type="dxa"/>
          </w:tcPr>
          <w:p>
            <w:pPr>
              <w:pStyle w:val="TableParagraph"/>
              <w:ind w:left="134"/>
              <w:rPr>
                <w:sz w:val="20"/>
              </w:rPr>
            </w:pPr>
            <w:r>
              <w:rPr>
                <w:color w:val="231F20"/>
                <w:sz w:val="20"/>
              </w:rPr>
              <w:t>2.9</w:t>
            </w:r>
          </w:p>
        </w:tc>
        <w:tc>
          <w:tcPr>
            <w:tcW w:w="545" w:type="dxa"/>
          </w:tcPr>
          <w:p>
            <w:pPr>
              <w:pStyle w:val="TableParagraph"/>
              <w:ind w:left="109"/>
              <w:rPr>
                <w:sz w:val="20"/>
              </w:rPr>
            </w:pPr>
            <w:r>
              <w:rPr>
                <w:color w:val="231F20"/>
                <w:sz w:val="20"/>
              </w:rPr>
              <w:t>4.3</w:t>
            </w:r>
          </w:p>
        </w:tc>
        <w:tc>
          <w:tcPr>
            <w:tcW w:w="550" w:type="dxa"/>
          </w:tcPr>
          <w:p>
            <w:pPr>
              <w:pStyle w:val="TableParagraph"/>
              <w:ind w:left="84"/>
              <w:rPr>
                <w:sz w:val="20"/>
              </w:rPr>
            </w:pPr>
            <w:r>
              <w:rPr>
                <w:color w:val="231F20"/>
                <w:sz w:val="20"/>
              </w:rPr>
              <w:t>3.1</w:t>
            </w:r>
          </w:p>
        </w:tc>
        <w:tc>
          <w:tcPr>
            <w:tcW w:w="530" w:type="dxa"/>
          </w:tcPr>
          <w:p>
            <w:pPr>
              <w:pStyle w:val="TableParagraph"/>
              <w:ind w:left="114"/>
              <w:rPr>
                <w:sz w:val="20"/>
              </w:rPr>
            </w:pPr>
            <w:r>
              <w:rPr>
                <w:color w:val="231F20"/>
                <w:sz w:val="20"/>
              </w:rPr>
              <w:t>3.9</w:t>
            </w:r>
          </w:p>
        </w:tc>
        <w:tc>
          <w:tcPr>
            <w:tcW w:w="480" w:type="dxa"/>
          </w:tcPr>
          <w:p>
            <w:pPr>
              <w:pStyle w:val="TableParagraph"/>
              <w:ind w:left="64"/>
              <w:rPr>
                <w:sz w:val="20"/>
              </w:rPr>
            </w:pPr>
            <w:r>
              <w:rPr>
                <w:color w:val="231F20"/>
                <w:sz w:val="20"/>
              </w:rPr>
              <w:t>4.4</w:t>
            </w:r>
          </w:p>
        </w:tc>
        <w:tc>
          <w:tcPr>
            <w:tcW w:w="715" w:type="dxa"/>
          </w:tcPr>
          <w:p>
            <w:pPr>
              <w:pStyle w:val="TableParagraph"/>
              <w:ind w:left="64"/>
              <w:rPr>
                <w:sz w:val="20"/>
              </w:rPr>
            </w:pPr>
            <w:r>
              <w:rPr>
                <w:color w:val="231F20"/>
                <w:sz w:val="20"/>
              </w:rPr>
              <w:t>3.0</w:t>
            </w:r>
          </w:p>
        </w:tc>
        <w:tc>
          <w:tcPr>
            <w:tcW w:w="1161" w:type="dxa"/>
          </w:tcPr>
          <w:p>
            <w:pPr>
              <w:pStyle w:val="TableParagraph"/>
              <w:ind w:left="299"/>
              <w:rPr>
                <w:sz w:val="20"/>
              </w:rPr>
            </w:pPr>
            <w:r>
              <w:rPr>
                <w:color w:val="231F20"/>
                <w:sz w:val="20"/>
              </w:rPr>
              <w:t>2.5</w:t>
            </w:r>
          </w:p>
        </w:tc>
      </w:tr>
      <w:tr>
        <w:trPr>
          <w:trHeight w:val="260" w:hRule="atLeast"/>
        </w:trPr>
        <w:tc>
          <w:tcPr>
            <w:tcW w:w="983" w:type="dxa"/>
          </w:tcPr>
          <w:p>
            <w:pPr>
              <w:pStyle w:val="TableParagraph"/>
              <w:ind w:left="-1"/>
              <w:rPr>
                <w:sz w:val="20"/>
              </w:rPr>
            </w:pPr>
            <w:r>
              <w:rPr>
                <w:color w:val="231F20"/>
                <w:sz w:val="20"/>
              </w:rPr>
              <w:t>Ile</w:t>
            </w:r>
          </w:p>
        </w:tc>
        <w:tc>
          <w:tcPr>
            <w:tcW w:w="627" w:type="dxa"/>
          </w:tcPr>
          <w:p>
            <w:pPr>
              <w:pStyle w:val="TableParagraph"/>
              <w:ind w:left="186"/>
              <w:rPr>
                <w:sz w:val="20"/>
              </w:rPr>
            </w:pPr>
            <w:r>
              <w:rPr>
                <w:color w:val="231F20"/>
                <w:sz w:val="20"/>
              </w:rPr>
              <w:t>4.3</w:t>
            </w:r>
          </w:p>
        </w:tc>
        <w:tc>
          <w:tcPr>
            <w:tcW w:w="545" w:type="dxa"/>
          </w:tcPr>
          <w:p>
            <w:pPr>
              <w:pStyle w:val="TableParagraph"/>
              <w:ind w:left="89"/>
              <w:rPr>
                <w:sz w:val="20"/>
              </w:rPr>
            </w:pPr>
            <w:r>
              <w:rPr>
                <w:color w:val="231F20"/>
                <w:sz w:val="20"/>
              </w:rPr>
              <w:t>4.6</w:t>
            </w:r>
          </w:p>
        </w:tc>
        <w:tc>
          <w:tcPr>
            <w:tcW w:w="620" w:type="dxa"/>
          </w:tcPr>
          <w:p>
            <w:pPr>
              <w:pStyle w:val="TableParagraph"/>
              <w:ind w:left="86" w:right="244"/>
              <w:jc w:val="center"/>
              <w:rPr>
                <w:sz w:val="20"/>
              </w:rPr>
            </w:pPr>
            <w:r>
              <w:rPr>
                <w:color w:val="231F20"/>
                <w:sz w:val="20"/>
              </w:rPr>
              <w:t>3.9</w:t>
            </w:r>
          </w:p>
        </w:tc>
        <w:tc>
          <w:tcPr>
            <w:tcW w:w="600" w:type="dxa"/>
          </w:tcPr>
          <w:p>
            <w:pPr>
              <w:pStyle w:val="TableParagraph"/>
              <w:ind w:left="164"/>
              <w:rPr>
                <w:sz w:val="20"/>
              </w:rPr>
            </w:pPr>
            <w:r>
              <w:rPr>
                <w:color w:val="231F20"/>
                <w:sz w:val="20"/>
              </w:rPr>
              <w:t>4.6</w:t>
            </w:r>
          </w:p>
        </w:tc>
        <w:tc>
          <w:tcPr>
            <w:tcW w:w="530" w:type="dxa"/>
          </w:tcPr>
          <w:p>
            <w:pPr>
              <w:pStyle w:val="TableParagraph"/>
              <w:ind w:left="84"/>
              <w:rPr>
                <w:sz w:val="20"/>
              </w:rPr>
            </w:pPr>
            <w:r>
              <w:rPr>
                <w:color w:val="231F20"/>
                <w:sz w:val="20"/>
              </w:rPr>
              <w:t>5.1</w:t>
            </w:r>
          </w:p>
        </w:tc>
        <w:tc>
          <w:tcPr>
            <w:tcW w:w="580" w:type="dxa"/>
          </w:tcPr>
          <w:p>
            <w:pPr>
              <w:pStyle w:val="TableParagraph"/>
              <w:ind w:left="76" w:right="214"/>
              <w:jc w:val="center"/>
              <w:rPr>
                <w:sz w:val="20"/>
              </w:rPr>
            </w:pPr>
            <w:r>
              <w:rPr>
                <w:color w:val="231F20"/>
                <w:sz w:val="20"/>
              </w:rPr>
              <w:t>4.3</w:t>
            </w:r>
          </w:p>
        </w:tc>
        <w:tc>
          <w:tcPr>
            <w:tcW w:w="535" w:type="dxa"/>
          </w:tcPr>
          <w:p>
            <w:pPr>
              <w:pStyle w:val="TableParagraph"/>
              <w:ind w:left="134"/>
              <w:rPr>
                <w:sz w:val="20"/>
              </w:rPr>
            </w:pPr>
            <w:r>
              <w:rPr>
                <w:color w:val="231F20"/>
                <w:sz w:val="20"/>
              </w:rPr>
              <w:t>4.1</w:t>
            </w:r>
          </w:p>
        </w:tc>
        <w:tc>
          <w:tcPr>
            <w:tcW w:w="545" w:type="dxa"/>
          </w:tcPr>
          <w:p>
            <w:pPr>
              <w:pStyle w:val="TableParagraph"/>
              <w:ind w:left="109"/>
              <w:rPr>
                <w:sz w:val="20"/>
              </w:rPr>
            </w:pPr>
            <w:r>
              <w:rPr>
                <w:color w:val="231F20"/>
                <w:sz w:val="20"/>
              </w:rPr>
              <w:t>5.3</w:t>
            </w:r>
          </w:p>
        </w:tc>
        <w:tc>
          <w:tcPr>
            <w:tcW w:w="550" w:type="dxa"/>
          </w:tcPr>
          <w:p>
            <w:pPr>
              <w:pStyle w:val="TableParagraph"/>
              <w:ind w:left="84"/>
              <w:rPr>
                <w:sz w:val="20"/>
              </w:rPr>
            </w:pPr>
            <w:r>
              <w:rPr>
                <w:color w:val="231F20"/>
                <w:sz w:val="20"/>
              </w:rPr>
              <w:t>4.0</w:t>
            </w:r>
          </w:p>
        </w:tc>
        <w:tc>
          <w:tcPr>
            <w:tcW w:w="530" w:type="dxa"/>
          </w:tcPr>
          <w:p>
            <w:pPr>
              <w:pStyle w:val="TableParagraph"/>
              <w:ind w:left="114"/>
              <w:rPr>
                <w:sz w:val="20"/>
              </w:rPr>
            </w:pPr>
            <w:r>
              <w:rPr>
                <w:color w:val="231F20"/>
                <w:sz w:val="20"/>
              </w:rPr>
              <w:t>4.4</w:t>
            </w:r>
          </w:p>
        </w:tc>
        <w:tc>
          <w:tcPr>
            <w:tcW w:w="480" w:type="dxa"/>
          </w:tcPr>
          <w:p>
            <w:pPr>
              <w:pStyle w:val="TableParagraph"/>
              <w:ind w:left="64"/>
              <w:rPr>
                <w:sz w:val="20"/>
              </w:rPr>
            </w:pPr>
            <w:r>
              <w:rPr>
                <w:color w:val="231F20"/>
                <w:sz w:val="20"/>
              </w:rPr>
              <w:t>4.8</w:t>
            </w:r>
          </w:p>
        </w:tc>
        <w:tc>
          <w:tcPr>
            <w:tcW w:w="715" w:type="dxa"/>
          </w:tcPr>
          <w:p>
            <w:pPr>
              <w:pStyle w:val="TableParagraph"/>
              <w:ind w:left="64"/>
              <w:rPr>
                <w:sz w:val="20"/>
              </w:rPr>
            </w:pPr>
            <w:r>
              <w:rPr>
                <w:color w:val="231F20"/>
                <w:sz w:val="20"/>
              </w:rPr>
              <w:t>4.3</w:t>
            </w:r>
          </w:p>
        </w:tc>
        <w:tc>
          <w:tcPr>
            <w:tcW w:w="1161" w:type="dxa"/>
          </w:tcPr>
          <w:p>
            <w:pPr>
              <w:pStyle w:val="TableParagraph"/>
              <w:ind w:left="299"/>
              <w:rPr>
                <w:sz w:val="20"/>
              </w:rPr>
            </w:pPr>
            <w:r>
              <w:rPr>
                <w:color w:val="231F20"/>
                <w:sz w:val="20"/>
              </w:rPr>
              <w:t>2.8</w:t>
            </w:r>
          </w:p>
        </w:tc>
      </w:tr>
      <w:tr>
        <w:trPr>
          <w:trHeight w:val="260" w:hRule="atLeast"/>
        </w:trPr>
        <w:tc>
          <w:tcPr>
            <w:tcW w:w="983" w:type="dxa"/>
          </w:tcPr>
          <w:p>
            <w:pPr>
              <w:pStyle w:val="TableParagraph"/>
              <w:ind w:left="-1"/>
              <w:rPr>
                <w:sz w:val="20"/>
              </w:rPr>
            </w:pPr>
            <w:r>
              <w:rPr>
                <w:color w:val="231F20"/>
                <w:sz w:val="20"/>
              </w:rPr>
              <w:t>Val</w:t>
            </w:r>
          </w:p>
        </w:tc>
        <w:tc>
          <w:tcPr>
            <w:tcW w:w="627" w:type="dxa"/>
          </w:tcPr>
          <w:p>
            <w:pPr>
              <w:pStyle w:val="TableParagraph"/>
              <w:ind w:left="186"/>
              <w:rPr>
                <w:sz w:val="20"/>
              </w:rPr>
            </w:pPr>
            <w:r>
              <w:rPr>
                <w:color w:val="231F20"/>
                <w:sz w:val="20"/>
              </w:rPr>
              <w:t>4.8</w:t>
            </w:r>
          </w:p>
        </w:tc>
        <w:tc>
          <w:tcPr>
            <w:tcW w:w="545" w:type="dxa"/>
          </w:tcPr>
          <w:p>
            <w:pPr>
              <w:pStyle w:val="TableParagraph"/>
              <w:ind w:left="89"/>
              <w:rPr>
                <w:sz w:val="20"/>
              </w:rPr>
            </w:pPr>
            <w:r>
              <w:rPr>
                <w:color w:val="231F20"/>
                <w:sz w:val="20"/>
              </w:rPr>
              <w:t>5.2</w:t>
            </w:r>
          </w:p>
        </w:tc>
        <w:tc>
          <w:tcPr>
            <w:tcW w:w="620" w:type="dxa"/>
          </w:tcPr>
          <w:p>
            <w:pPr>
              <w:pStyle w:val="TableParagraph"/>
              <w:ind w:left="86" w:right="244"/>
              <w:jc w:val="center"/>
              <w:rPr>
                <w:sz w:val="20"/>
              </w:rPr>
            </w:pPr>
            <w:r>
              <w:rPr>
                <w:color w:val="231F20"/>
                <w:sz w:val="20"/>
              </w:rPr>
              <w:t>4.8</w:t>
            </w:r>
          </w:p>
        </w:tc>
        <w:tc>
          <w:tcPr>
            <w:tcW w:w="600" w:type="dxa"/>
          </w:tcPr>
          <w:p>
            <w:pPr>
              <w:pStyle w:val="TableParagraph"/>
              <w:ind w:left="164"/>
              <w:rPr>
                <w:sz w:val="20"/>
              </w:rPr>
            </w:pPr>
            <w:r>
              <w:rPr>
                <w:color w:val="231F20"/>
                <w:sz w:val="20"/>
              </w:rPr>
              <w:t>6.2</w:t>
            </w:r>
          </w:p>
        </w:tc>
        <w:tc>
          <w:tcPr>
            <w:tcW w:w="530" w:type="dxa"/>
          </w:tcPr>
          <w:p>
            <w:pPr>
              <w:pStyle w:val="TableParagraph"/>
              <w:ind w:left="84"/>
              <w:rPr>
                <w:sz w:val="20"/>
              </w:rPr>
            </w:pPr>
            <w:r>
              <w:rPr>
                <w:color w:val="231F20"/>
                <w:sz w:val="20"/>
              </w:rPr>
              <w:t>6.2</w:t>
            </w:r>
          </w:p>
        </w:tc>
        <w:tc>
          <w:tcPr>
            <w:tcW w:w="580" w:type="dxa"/>
          </w:tcPr>
          <w:p>
            <w:pPr>
              <w:pStyle w:val="TableParagraph"/>
              <w:ind w:left="76" w:right="214"/>
              <w:jc w:val="center"/>
              <w:rPr>
                <w:sz w:val="20"/>
              </w:rPr>
            </w:pPr>
            <w:r>
              <w:rPr>
                <w:color w:val="231F20"/>
                <w:sz w:val="20"/>
              </w:rPr>
              <w:t>5.5</w:t>
            </w:r>
          </w:p>
        </w:tc>
        <w:tc>
          <w:tcPr>
            <w:tcW w:w="535" w:type="dxa"/>
          </w:tcPr>
          <w:p>
            <w:pPr>
              <w:pStyle w:val="TableParagraph"/>
              <w:ind w:left="134"/>
              <w:rPr>
                <w:sz w:val="20"/>
              </w:rPr>
            </w:pPr>
            <w:r>
              <w:rPr>
                <w:color w:val="231F20"/>
                <w:sz w:val="20"/>
              </w:rPr>
              <w:t>6.2</w:t>
            </w:r>
          </w:p>
        </w:tc>
        <w:tc>
          <w:tcPr>
            <w:tcW w:w="545" w:type="dxa"/>
          </w:tcPr>
          <w:p>
            <w:pPr>
              <w:pStyle w:val="TableParagraph"/>
              <w:ind w:left="109"/>
              <w:rPr>
                <w:sz w:val="20"/>
              </w:rPr>
            </w:pPr>
            <w:r>
              <w:rPr>
                <w:color w:val="231F20"/>
                <w:sz w:val="20"/>
              </w:rPr>
              <w:t>6.0</w:t>
            </w:r>
          </w:p>
        </w:tc>
        <w:tc>
          <w:tcPr>
            <w:tcW w:w="550" w:type="dxa"/>
          </w:tcPr>
          <w:p>
            <w:pPr>
              <w:pStyle w:val="TableParagraph"/>
              <w:ind w:left="84"/>
              <w:rPr>
                <w:sz w:val="20"/>
              </w:rPr>
            </w:pPr>
            <w:r>
              <w:rPr>
                <w:color w:val="231F20"/>
                <w:sz w:val="20"/>
              </w:rPr>
              <w:t>5.9</w:t>
            </w:r>
          </w:p>
        </w:tc>
        <w:tc>
          <w:tcPr>
            <w:tcW w:w="530" w:type="dxa"/>
          </w:tcPr>
          <w:p>
            <w:pPr>
              <w:pStyle w:val="TableParagraph"/>
              <w:ind w:left="114"/>
              <w:rPr>
                <w:sz w:val="20"/>
              </w:rPr>
            </w:pPr>
            <w:r>
              <w:rPr>
                <w:color w:val="231F20"/>
                <w:sz w:val="20"/>
              </w:rPr>
              <w:t>5.2</w:t>
            </w:r>
          </w:p>
        </w:tc>
        <w:tc>
          <w:tcPr>
            <w:tcW w:w="480" w:type="dxa"/>
          </w:tcPr>
          <w:p>
            <w:pPr>
              <w:pStyle w:val="TableParagraph"/>
              <w:ind w:left="64"/>
              <w:rPr>
                <w:sz w:val="20"/>
              </w:rPr>
            </w:pPr>
            <w:r>
              <w:rPr>
                <w:color w:val="231F20"/>
                <w:sz w:val="20"/>
              </w:rPr>
              <w:t>5.3</w:t>
            </w:r>
          </w:p>
        </w:tc>
        <w:tc>
          <w:tcPr>
            <w:tcW w:w="715" w:type="dxa"/>
          </w:tcPr>
          <w:p>
            <w:pPr>
              <w:pStyle w:val="TableParagraph"/>
              <w:ind w:left="64"/>
              <w:rPr>
                <w:sz w:val="20"/>
              </w:rPr>
            </w:pPr>
            <w:r>
              <w:rPr>
                <w:color w:val="231F20"/>
                <w:sz w:val="20"/>
              </w:rPr>
              <w:t>5.0</w:t>
            </w:r>
          </w:p>
        </w:tc>
        <w:tc>
          <w:tcPr>
            <w:tcW w:w="1161" w:type="dxa"/>
          </w:tcPr>
          <w:p>
            <w:pPr>
              <w:pStyle w:val="TableParagraph"/>
              <w:ind w:left="299"/>
              <w:rPr>
                <w:sz w:val="20"/>
              </w:rPr>
            </w:pPr>
            <w:r>
              <w:rPr>
                <w:color w:val="231F20"/>
                <w:sz w:val="20"/>
              </w:rPr>
              <w:t>3.5</w:t>
            </w:r>
          </w:p>
        </w:tc>
      </w:tr>
      <w:tr>
        <w:trPr>
          <w:trHeight w:val="260" w:hRule="atLeast"/>
        </w:trPr>
        <w:tc>
          <w:tcPr>
            <w:tcW w:w="983" w:type="dxa"/>
          </w:tcPr>
          <w:p>
            <w:pPr>
              <w:pStyle w:val="TableParagraph"/>
              <w:ind w:left="-1"/>
              <w:rPr>
                <w:sz w:val="20"/>
              </w:rPr>
            </w:pPr>
            <w:r>
              <w:rPr>
                <w:color w:val="231F20"/>
                <w:sz w:val="20"/>
              </w:rPr>
              <w:t>Tyr</w:t>
            </w:r>
          </w:p>
        </w:tc>
        <w:tc>
          <w:tcPr>
            <w:tcW w:w="627" w:type="dxa"/>
          </w:tcPr>
          <w:p>
            <w:pPr>
              <w:pStyle w:val="TableParagraph"/>
              <w:ind w:left="186"/>
              <w:rPr>
                <w:sz w:val="20"/>
              </w:rPr>
            </w:pPr>
            <w:r>
              <w:rPr>
                <w:color w:val="231F20"/>
                <w:sz w:val="20"/>
              </w:rPr>
              <w:t>0.8</w:t>
            </w:r>
          </w:p>
        </w:tc>
        <w:tc>
          <w:tcPr>
            <w:tcW w:w="545" w:type="dxa"/>
          </w:tcPr>
          <w:p>
            <w:pPr>
              <w:pStyle w:val="TableParagraph"/>
              <w:ind w:left="89"/>
              <w:rPr>
                <w:sz w:val="20"/>
              </w:rPr>
            </w:pPr>
            <w:r>
              <w:rPr>
                <w:color w:val="231F20"/>
                <w:sz w:val="20"/>
              </w:rPr>
              <w:t>1.2</w:t>
            </w:r>
          </w:p>
        </w:tc>
        <w:tc>
          <w:tcPr>
            <w:tcW w:w="620" w:type="dxa"/>
          </w:tcPr>
          <w:p>
            <w:pPr>
              <w:pStyle w:val="TableParagraph"/>
              <w:ind w:left="86" w:right="244"/>
              <w:jc w:val="center"/>
              <w:rPr>
                <w:sz w:val="20"/>
              </w:rPr>
            </w:pPr>
            <w:r>
              <w:rPr>
                <w:color w:val="231F20"/>
                <w:sz w:val="20"/>
              </w:rPr>
              <w:t>1.0</w:t>
            </w:r>
          </w:p>
        </w:tc>
        <w:tc>
          <w:tcPr>
            <w:tcW w:w="600" w:type="dxa"/>
          </w:tcPr>
          <w:p>
            <w:pPr>
              <w:pStyle w:val="TableParagraph"/>
              <w:ind w:left="164"/>
              <w:rPr>
                <w:sz w:val="20"/>
              </w:rPr>
            </w:pPr>
            <w:r>
              <w:rPr>
                <w:color w:val="231F20"/>
                <w:sz w:val="20"/>
              </w:rPr>
              <w:t>1.4</w:t>
            </w:r>
          </w:p>
        </w:tc>
        <w:tc>
          <w:tcPr>
            <w:tcW w:w="530" w:type="dxa"/>
          </w:tcPr>
          <w:p>
            <w:pPr>
              <w:pStyle w:val="TableParagraph"/>
              <w:ind w:left="84"/>
              <w:rPr>
                <w:sz w:val="20"/>
              </w:rPr>
            </w:pPr>
            <w:r>
              <w:rPr>
                <w:color w:val="231F20"/>
                <w:sz w:val="20"/>
              </w:rPr>
              <w:t>1.4</w:t>
            </w:r>
          </w:p>
        </w:tc>
        <w:tc>
          <w:tcPr>
            <w:tcW w:w="580" w:type="dxa"/>
          </w:tcPr>
          <w:p>
            <w:pPr>
              <w:pStyle w:val="TableParagraph"/>
              <w:ind w:left="76" w:right="214"/>
              <w:jc w:val="center"/>
              <w:rPr>
                <w:sz w:val="20"/>
              </w:rPr>
            </w:pPr>
            <w:r>
              <w:rPr>
                <w:color w:val="231F20"/>
                <w:sz w:val="20"/>
              </w:rPr>
              <w:t>1.2</w:t>
            </w:r>
          </w:p>
        </w:tc>
        <w:tc>
          <w:tcPr>
            <w:tcW w:w="535" w:type="dxa"/>
          </w:tcPr>
          <w:p>
            <w:pPr>
              <w:pStyle w:val="TableParagraph"/>
              <w:ind w:left="134"/>
              <w:rPr>
                <w:sz w:val="20"/>
              </w:rPr>
            </w:pPr>
            <w:r>
              <w:rPr>
                <w:color w:val="231F20"/>
                <w:sz w:val="20"/>
              </w:rPr>
              <w:t>1.4</w:t>
            </w:r>
          </w:p>
        </w:tc>
        <w:tc>
          <w:tcPr>
            <w:tcW w:w="545" w:type="dxa"/>
          </w:tcPr>
          <w:p>
            <w:pPr>
              <w:pStyle w:val="TableParagraph"/>
              <w:ind w:left="49"/>
              <w:rPr>
                <w:sz w:val="20"/>
              </w:rPr>
            </w:pPr>
            <w:r>
              <w:rPr>
                <w:color w:val="231F20"/>
                <w:sz w:val="20"/>
              </w:rPr>
              <w:t>1.3</w:t>
            </w:r>
          </w:p>
        </w:tc>
        <w:tc>
          <w:tcPr>
            <w:tcW w:w="550" w:type="dxa"/>
          </w:tcPr>
          <w:p>
            <w:pPr>
              <w:pStyle w:val="TableParagraph"/>
              <w:ind w:left="84"/>
              <w:rPr>
                <w:sz w:val="20"/>
              </w:rPr>
            </w:pPr>
            <w:r>
              <w:rPr>
                <w:color w:val="231F20"/>
                <w:sz w:val="20"/>
              </w:rPr>
              <w:t>1.4</w:t>
            </w:r>
          </w:p>
        </w:tc>
        <w:tc>
          <w:tcPr>
            <w:tcW w:w="530" w:type="dxa"/>
          </w:tcPr>
          <w:p>
            <w:pPr>
              <w:pStyle w:val="TableParagraph"/>
              <w:ind w:left="114"/>
              <w:rPr>
                <w:sz w:val="20"/>
              </w:rPr>
            </w:pPr>
            <w:r>
              <w:rPr>
                <w:color w:val="231F20"/>
                <w:sz w:val="20"/>
              </w:rPr>
              <w:t>1.1</w:t>
            </w:r>
          </w:p>
        </w:tc>
        <w:tc>
          <w:tcPr>
            <w:tcW w:w="480" w:type="dxa"/>
          </w:tcPr>
          <w:p>
            <w:pPr>
              <w:pStyle w:val="TableParagraph"/>
              <w:ind w:left="64"/>
              <w:rPr>
                <w:sz w:val="20"/>
              </w:rPr>
            </w:pPr>
            <w:r>
              <w:rPr>
                <w:color w:val="231F20"/>
                <w:sz w:val="20"/>
              </w:rPr>
              <w:t>1.2</w:t>
            </w:r>
          </w:p>
        </w:tc>
        <w:tc>
          <w:tcPr>
            <w:tcW w:w="715" w:type="dxa"/>
          </w:tcPr>
          <w:p>
            <w:pPr>
              <w:pStyle w:val="TableParagraph"/>
              <w:ind w:left="64"/>
              <w:rPr>
                <w:sz w:val="20"/>
              </w:rPr>
            </w:pPr>
            <w:r>
              <w:rPr>
                <w:color w:val="231F20"/>
                <w:sz w:val="20"/>
              </w:rPr>
              <w:t>1.1</w:t>
            </w:r>
          </w:p>
        </w:tc>
        <w:tc>
          <w:tcPr>
            <w:tcW w:w="1161" w:type="dxa"/>
          </w:tcPr>
          <w:p>
            <w:pPr>
              <w:pStyle w:val="TableParagraph"/>
              <w:ind w:left="299"/>
              <w:rPr>
                <w:sz w:val="20"/>
              </w:rPr>
            </w:pPr>
            <w:r>
              <w:rPr>
                <w:color w:val="231F20"/>
                <w:sz w:val="20"/>
              </w:rPr>
              <w:t>1.1</w:t>
            </w:r>
          </w:p>
        </w:tc>
      </w:tr>
      <w:tr>
        <w:trPr>
          <w:trHeight w:val="260" w:hRule="atLeast"/>
        </w:trPr>
        <w:tc>
          <w:tcPr>
            <w:tcW w:w="983" w:type="dxa"/>
          </w:tcPr>
          <w:p>
            <w:pPr>
              <w:pStyle w:val="TableParagraph"/>
              <w:ind w:left="-1"/>
              <w:rPr>
                <w:sz w:val="20"/>
              </w:rPr>
            </w:pPr>
            <w:r>
              <w:rPr>
                <w:color w:val="231F20"/>
                <w:sz w:val="20"/>
              </w:rPr>
              <w:t>Thr</w:t>
            </w:r>
          </w:p>
        </w:tc>
        <w:tc>
          <w:tcPr>
            <w:tcW w:w="627" w:type="dxa"/>
          </w:tcPr>
          <w:p>
            <w:pPr>
              <w:pStyle w:val="TableParagraph"/>
              <w:ind w:left="186"/>
              <w:rPr>
                <w:sz w:val="20"/>
              </w:rPr>
            </w:pPr>
            <w:r>
              <w:rPr>
                <w:color w:val="231F20"/>
                <w:sz w:val="20"/>
              </w:rPr>
              <w:t>4.4</w:t>
            </w:r>
          </w:p>
        </w:tc>
        <w:tc>
          <w:tcPr>
            <w:tcW w:w="545" w:type="dxa"/>
          </w:tcPr>
          <w:p>
            <w:pPr>
              <w:pStyle w:val="TableParagraph"/>
              <w:ind w:left="89"/>
              <w:rPr>
                <w:sz w:val="20"/>
              </w:rPr>
            </w:pPr>
            <w:r>
              <w:rPr>
                <w:color w:val="231F20"/>
                <w:sz w:val="20"/>
              </w:rPr>
              <w:t>4.2</w:t>
            </w:r>
          </w:p>
        </w:tc>
        <w:tc>
          <w:tcPr>
            <w:tcW w:w="620" w:type="dxa"/>
          </w:tcPr>
          <w:p>
            <w:pPr>
              <w:pStyle w:val="TableParagraph"/>
              <w:ind w:left="86" w:right="244"/>
              <w:jc w:val="center"/>
              <w:rPr>
                <w:sz w:val="20"/>
              </w:rPr>
            </w:pPr>
            <w:r>
              <w:rPr>
                <w:color w:val="231F20"/>
                <w:sz w:val="20"/>
              </w:rPr>
              <w:t>4.5</w:t>
            </w:r>
          </w:p>
        </w:tc>
        <w:tc>
          <w:tcPr>
            <w:tcW w:w="600" w:type="dxa"/>
          </w:tcPr>
          <w:p>
            <w:pPr>
              <w:pStyle w:val="TableParagraph"/>
              <w:ind w:left="164"/>
              <w:rPr>
                <w:sz w:val="20"/>
              </w:rPr>
            </w:pPr>
            <w:r>
              <w:rPr>
                <w:color w:val="231F20"/>
                <w:sz w:val="20"/>
              </w:rPr>
              <w:t>4.6</w:t>
            </w:r>
          </w:p>
        </w:tc>
        <w:tc>
          <w:tcPr>
            <w:tcW w:w="530" w:type="dxa"/>
          </w:tcPr>
          <w:p>
            <w:pPr>
              <w:pStyle w:val="TableParagraph"/>
              <w:ind w:left="84"/>
              <w:rPr>
                <w:sz w:val="20"/>
              </w:rPr>
            </w:pPr>
            <w:r>
              <w:rPr>
                <w:color w:val="231F20"/>
                <w:sz w:val="20"/>
              </w:rPr>
              <w:t>4.2</w:t>
            </w:r>
          </w:p>
        </w:tc>
        <w:tc>
          <w:tcPr>
            <w:tcW w:w="580" w:type="dxa"/>
          </w:tcPr>
          <w:p>
            <w:pPr>
              <w:pStyle w:val="TableParagraph"/>
              <w:ind w:left="76" w:right="214"/>
              <w:jc w:val="center"/>
              <w:rPr>
                <w:sz w:val="20"/>
              </w:rPr>
            </w:pPr>
            <w:r>
              <w:rPr>
                <w:color w:val="231F20"/>
                <w:sz w:val="20"/>
              </w:rPr>
              <w:t>4.5</w:t>
            </w:r>
          </w:p>
        </w:tc>
        <w:tc>
          <w:tcPr>
            <w:tcW w:w="535" w:type="dxa"/>
          </w:tcPr>
          <w:p>
            <w:pPr>
              <w:pStyle w:val="TableParagraph"/>
              <w:ind w:left="134"/>
              <w:rPr>
                <w:sz w:val="20"/>
              </w:rPr>
            </w:pPr>
            <w:r>
              <w:rPr>
                <w:color w:val="231F20"/>
                <w:sz w:val="20"/>
              </w:rPr>
              <w:t>4.8</w:t>
            </w:r>
          </w:p>
        </w:tc>
        <w:tc>
          <w:tcPr>
            <w:tcW w:w="545" w:type="dxa"/>
          </w:tcPr>
          <w:p>
            <w:pPr>
              <w:pStyle w:val="TableParagraph"/>
              <w:ind w:left="109"/>
              <w:rPr>
                <w:sz w:val="20"/>
              </w:rPr>
            </w:pPr>
            <w:r>
              <w:rPr>
                <w:color w:val="231F20"/>
                <w:sz w:val="20"/>
              </w:rPr>
              <w:t>4.1</w:t>
            </w:r>
          </w:p>
        </w:tc>
        <w:tc>
          <w:tcPr>
            <w:tcW w:w="550" w:type="dxa"/>
          </w:tcPr>
          <w:p>
            <w:pPr>
              <w:pStyle w:val="TableParagraph"/>
              <w:ind w:left="84"/>
              <w:rPr>
                <w:sz w:val="20"/>
              </w:rPr>
            </w:pPr>
            <w:r>
              <w:rPr>
                <w:color w:val="231F20"/>
                <w:sz w:val="20"/>
              </w:rPr>
              <w:t>4.7</w:t>
            </w:r>
          </w:p>
        </w:tc>
        <w:tc>
          <w:tcPr>
            <w:tcW w:w="530" w:type="dxa"/>
          </w:tcPr>
          <w:p>
            <w:pPr>
              <w:pStyle w:val="TableParagraph"/>
              <w:ind w:left="114"/>
              <w:rPr>
                <w:sz w:val="20"/>
              </w:rPr>
            </w:pPr>
            <w:r>
              <w:rPr>
                <w:color w:val="231F20"/>
                <w:sz w:val="20"/>
              </w:rPr>
              <w:t>4.7</w:t>
            </w:r>
          </w:p>
        </w:tc>
        <w:tc>
          <w:tcPr>
            <w:tcW w:w="480" w:type="dxa"/>
          </w:tcPr>
          <w:p>
            <w:pPr>
              <w:pStyle w:val="TableParagraph"/>
              <w:ind w:left="64"/>
              <w:rPr>
                <w:sz w:val="20"/>
              </w:rPr>
            </w:pPr>
            <w:r>
              <w:rPr>
                <w:color w:val="231F20"/>
                <w:sz w:val="20"/>
              </w:rPr>
              <w:t>4.4</w:t>
            </w:r>
          </w:p>
        </w:tc>
        <w:tc>
          <w:tcPr>
            <w:tcW w:w="715" w:type="dxa"/>
          </w:tcPr>
          <w:p>
            <w:pPr>
              <w:pStyle w:val="TableParagraph"/>
              <w:ind w:left="64"/>
              <w:rPr>
                <w:sz w:val="20"/>
              </w:rPr>
            </w:pPr>
            <w:r>
              <w:rPr>
                <w:color w:val="231F20"/>
                <w:sz w:val="20"/>
              </w:rPr>
              <w:t>4.7</w:t>
            </w:r>
          </w:p>
        </w:tc>
        <w:tc>
          <w:tcPr>
            <w:tcW w:w="1161" w:type="dxa"/>
          </w:tcPr>
          <w:p>
            <w:pPr>
              <w:pStyle w:val="TableParagraph"/>
              <w:ind w:left="299"/>
              <w:rPr>
                <w:sz w:val="20"/>
              </w:rPr>
            </w:pPr>
            <w:r>
              <w:rPr>
                <w:color w:val="231F20"/>
                <w:sz w:val="20"/>
              </w:rPr>
              <w:t>3.4</w:t>
            </w:r>
          </w:p>
        </w:tc>
      </w:tr>
      <w:tr>
        <w:trPr>
          <w:trHeight w:val="260" w:hRule="atLeast"/>
        </w:trPr>
        <w:tc>
          <w:tcPr>
            <w:tcW w:w="983" w:type="dxa"/>
          </w:tcPr>
          <w:p>
            <w:pPr>
              <w:pStyle w:val="TableParagraph"/>
              <w:ind w:left="-1"/>
              <w:rPr>
                <w:sz w:val="20"/>
              </w:rPr>
            </w:pPr>
            <w:r>
              <w:rPr>
                <w:color w:val="231F20"/>
                <w:sz w:val="20"/>
              </w:rPr>
              <w:t>Phe +Tyr</w:t>
            </w:r>
          </w:p>
        </w:tc>
        <w:tc>
          <w:tcPr>
            <w:tcW w:w="627" w:type="dxa"/>
          </w:tcPr>
          <w:p>
            <w:pPr>
              <w:pStyle w:val="TableParagraph"/>
              <w:ind w:left="186"/>
              <w:rPr>
                <w:sz w:val="20"/>
              </w:rPr>
            </w:pPr>
            <w:r>
              <w:rPr>
                <w:color w:val="231F20"/>
                <w:sz w:val="20"/>
              </w:rPr>
              <w:t>7.3</w:t>
            </w:r>
          </w:p>
        </w:tc>
        <w:tc>
          <w:tcPr>
            <w:tcW w:w="545" w:type="dxa"/>
          </w:tcPr>
          <w:p>
            <w:pPr>
              <w:pStyle w:val="TableParagraph"/>
              <w:ind w:left="89"/>
              <w:rPr>
                <w:sz w:val="20"/>
              </w:rPr>
            </w:pPr>
            <w:r>
              <w:rPr>
                <w:color w:val="231F20"/>
                <w:sz w:val="20"/>
              </w:rPr>
              <w:t>4.1</w:t>
            </w:r>
          </w:p>
        </w:tc>
        <w:tc>
          <w:tcPr>
            <w:tcW w:w="620" w:type="dxa"/>
          </w:tcPr>
          <w:p>
            <w:pPr>
              <w:pStyle w:val="TableParagraph"/>
              <w:ind w:left="86" w:right="244"/>
              <w:jc w:val="center"/>
              <w:rPr>
                <w:sz w:val="20"/>
              </w:rPr>
            </w:pPr>
            <w:r>
              <w:rPr>
                <w:color w:val="231F20"/>
                <w:sz w:val="20"/>
              </w:rPr>
              <w:t>6.6</w:t>
            </w:r>
          </w:p>
        </w:tc>
        <w:tc>
          <w:tcPr>
            <w:tcW w:w="600" w:type="dxa"/>
          </w:tcPr>
          <w:p>
            <w:pPr>
              <w:pStyle w:val="TableParagraph"/>
              <w:ind w:left="184"/>
              <w:rPr>
                <w:sz w:val="20"/>
              </w:rPr>
            </w:pPr>
            <w:r>
              <w:rPr>
                <w:color w:val="231F20"/>
                <w:sz w:val="20"/>
              </w:rPr>
              <w:t>9.3</w:t>
            </w:r>
          </w:p>
        </w:tc>
        <w:tc>
          <w:tcPr>
            <w:tcW w:w="530" w:type="dxa"/>
          </w:tcPr>
          <w:p>
            <w:pPr>
              <w:pStyle w:val="TableParagraph"/>
              <w:ind w:left="84"/>
              <w:rPr>
                <w:sz w:val="20"/>
              </w:rPr>
            </w:pPr>
            <w:r>
              <w:rPr>
                <w:color w:val="231F20"/>
                <w:sz w:val="20"/>
              </w:rPr>
              <w:t>8.3</w:t>
            </w:r>
          </w:p>
        </w:tc>
        <w:tc>
          <w:tcPr>
            <w:tcW w:w="580" w:type="dxa"/>
          </w:tcPr>
          <w:p>
            <w:pPr>
              <w:pStyle w:val="TableParagraph"/>
              <w:ind w:left="76" w:right="214"/>
              <w:jc w:val="center"/>
              <w:rPr>
                <w:sz w:val="20"/>
              </w:rPr>
            </w:pPr>
            <w:r>
              <w:rPr>
                <w:color w:val="231F20"/>
                <w:sz w:val="20"/>
              </w:rPr>
              <w:t>8.1</w:t>
            </w:r>
          </w:p>
        </w:tc>
        <w:tc>
          <w:tcPr>
            <w:tcW w:w="535" w:type="dxa"/>
          </w:tcPr>
          <w:p>
            <w:pPr>
              <w:pStyle w:val="TableParagraph"/>
              <w:ind w:left="134"/>
              <w:rPr>
                <w:sz w:val="20"/>
              </w:rPr>
            </w:pPr>
            <w:r>
              <w:rPr>
                <w:color w:val="231F20"/>
                <w:sz w:val="20"/>
              </w:rPr>
              <w:t>8.6</w:t>
            </w:r>
          </w:p>
        </w:tc>
        <w:tc>
          <w:tcPr>
            <w:tcW w:w="545" w:type="dxa"/>
          </w:tcPr>
          <w:p>
            <w:pPr>
              <w:pStyle w:val="TableParagraph"/>
              <w:ind w:left="109"/>
              <w:rPr>
                <w:sz w:val="20"/>
              </w:rPr>
            </w:pPr>
            <w:r>
              <w:rPr>
                <w:color w:val="231F20"/>
                <w:sz w:val="20"/>
              </w:rPr>
              <w:t>8.3</w:t>
            </w:r>
          </w:p>
        </w:tc>
        <w:tc>
          <w:tcPr>
            <w:tcW w:w="550" w:type="dxa"/>
          </w:tcPr>
          <w:p>
            <w:pPr>
              <w:pStyle w:val="TableParagraph"/>
              <w:ind w:left="84"/>
              <w:rPr>
                <w:sz w:val="20"/>
              </w:rPr>
            </w:pPr>
            <w:r>
              <w:rPr>
                <w:color w:val="231F20"/>
                <w:sz w:val="20"/>
              </w:rPr>
              <w:t>8.2</w:t>
            </w:r>
          </w:p>
        </w:tc>
        <w:tc>
          <w:tcPr>
            <w:tcW w:w="530" w:type="dxa"/>
          </w:tcPr>
          <w:p>
            <w:pPr>
              <w:pStyle w:val="TableParagraph"/>
              <w:ind w:left="114"/>
              <w:rPr>
                <w:sz w:val="20"/>
              </w:rPr>
            </w:pPr>
            <w:r>
              <w:rPr>
                <w:color w:val="231F20"/>
                <w:sz w:val="20"/>
              </w:rPr>
              <w:t>8.1</w:t>
            </w:r>
          </w:p>
        </w:tc>
        <w:tc>
          <w:tcPr>
            <w:tcW w:w="480" w:type="dxa"/>
          </w:tcPr>
          <w:p>
            <w:pPr>
              <w:pStyle w:val="TableParagraph"/>
              <w:ind w:left="64"/>
              <w:rPr>
                <w:sz w:val="20"/>
              </w:rPr>
            </w:pPr>
            <w:r>
              <w:rPr>
                <w:color w:val="231F20"/>
                <w:sz w:val="20"/>
              </w:rPr>
              <w:t>7.8</w:t>
            </w:r>
          </w:p>
        </w:tc>
        <w:tc>
          <w:tcPr>
            <w:tcW w:w="715" w:type="dxa"/>
          </w:tcPr>
          <w:p>
            <w:pPr>
              <w:pStyle w:val="TableParagraph"/>
              <w:ind w:left="64"/>
              <w:rPr>
                <w:sz w:val="20"/>
              </w:rPr>
            </w:pPr>
            <w:r>
              <w:rPr>
                <w:color w:val="231F20"/>
                <w:sz w:val="20"/>
              </w:rPr>
              <w:t>7.4</w:t>
            </w:r>
          </w:p>
        </w:tc>
        <w:tc>
          <w:tcPr>
            <w:tcW w:w="1161" w:type="dxa"/>
          </w:tcPr>
          <w:p>
            <w:pPr>
              <w:pStyle w:val="TableParagraph"/>
              <w:ind w:left="299"/>
              <w:rPr>
                <w:sz w:val="20"/>
              </w:rPr>
            </w:pPr>
            <w:r>
              <w:rPr>
                <w:color w:val="231F20"/>
                <w:sz w:val="20"/>
              </w:rPr>
              <w:t>6.3</w:t>
            </w:r>
          </w:p>
        </w:tc>
      </w:tr>
      <w:tr>
        <w:trPr>
          <w:trHeight w:val="260" w:hRule="atLeast"/>
        </w:trPr>
        <w:tc>
          <w:tcPr>
            <w:tcW w:w="983" w:type="dxa"/>
          </w:tcPr>
          <w:p>
            <w:pPr>
              <w:pStyle w:val="TableParagraph"/>
              <w:ind w:left="-1"/>
              <w:rPr>
                <w:sz w:val="20"/>
              </w:rPr>
            </w:pPr>
            <w:r>
              <w:rPr>
                <w:color w:val="231F20"/>
                <w:sz w:val="20"/>
              </w:rPr>
              <w:t>Leu</w:t>
            </w:r>
          </w:p>
        </w:tc>
        <w:tc>
          <w:tcPr>
            <w:tcW w:w="627" w:type="dxa"/>
          </w:tcPr>
          <w:p>
            <w:pPr>
              <w:pStyle w:val="TableParagraph"/>
              <w:ind w:left="186"/>
              <w:rPr>
                <w:sz w:val="20"/>
              </w:rPr>
            </w:pPr>
            <w:r>
              <w:rPr>
                <w:color w:val="231F20"/>
                <w:sz w:val="20"/>
              </w:rPr>
              <w:t>7.5</w:t>
            </w:r>
          </w:p>
        </w:tc>
        <w:tc>
          <w:tcPr>
            <w:tcW w:w="545" w:type="dxa"/>
          </w:tcPr>
          <w:p>
            <w:pPr>
              <w:pStyle w:val="TableParagraph"/>
              <w:ind w:left="89"/>
              <w:rPr>
                <w:sz w:val="20"/>
              </w:rPr>
            </w:pPr>
            <w:r>
              <w:rPr>
                <w:color w:val="231F20"/>
                <w:sz w:val="20"/>
              </w:rPr>
              <w:t>8.0</w:t>
            </w:r>
          </w:p>
        </w:tc>
        <w:tc>
          <w:tcPr>
            <w:tcW w:w="620" w:type="dxa"/>
          </w:tcPr>
          <w:p>
            <w:pPr>
              <w:pStyle w:val="TableParagraph"/>
              <w:ind w:left="86" w:right="244"/>
              <w:jc w:val="center"/>
              <w:rPr>
                <w:sz w:val="20"/>
              </w:rPr>
            </w:pPr>
            <w:r>
              <w:rPr>
                <w:color w:val="231F20"/>
                <w:sz w:val="20"/>
              </w:rPr>
              <w:t>7.1</w:t>
            </w:r>
          </w:p>
        </w:tc>
        <w:tc>
          <w:tcPr>
            <w:tcW w:w="600" w:type="dxa"/>
          </w:tcPr>
          <w:p>
            <w:pPr>
              <w:pStyle w:val="TableParagraph"/>
              <w:ind w:left="184"/>
              <w:rPr>
                <w:sz w:val="20"/>
              </w:rPr>
            </w:pPr>
            <w:r>
              <w:rPr>
                <w:color w:val="231F20"/>
                <w:sz w:val="20"/>
              </w:rPr>
              <w:t>9.4</w:t>
            </w:r>
          </w:p>
        </w:tc>
        <w:tc>
          <w:tcPr>
            <w:tcW w:w="530" w:type="dxa"/>
          </w:tcPr>
          <w:p>
            <w:pPr>
              <w:pStyle w:val="TableParagraph"/>
              <w:ind w:left="84"/>
              <w:rPr>
                <w:sz w:val="20"/>
              </w:rPr>
            </w:pPr>
            <w:r>
              <w:rPr>
                <w:color w:val="231F20"/>
                <w:sz w:val="20"/>
              </w:rPr>
              <w:t>8.9</w:t>
            </w:r>
          </w:p>
        </w:tc>
        <w:tc>
          <w:tcPr>
            <w:tcW w:w="580" w:type="dxa"/>
          </w:tcPr>
          <w:p>
            <w:pPr>
              <w:pStyle w:val="TableParagraph"/>
              <w:ind w:left="76" w:right="214"/>
              <w:jc w:val="center"/>
              <w:rPr>
                <w:sz w:val="20"/>
              </w:rPr>
            </w:pPr>
            <w:r>
              <w:rPr>
                <w:color w:val="231F20"/>
                <w:sz w:val="20"/>
              </w:rPr>
              <w:t>8.2</w:t>
            </w:r>
          </w:p>
        </w:tc>
        <w:tc>
          <w:tcPr>
            <w:tcW w:w="535" w:type="dxa"/>
          </w:tcPr>
          <w:p>
            <w:pPr>
              <w:pStyle w:val="TableParagraph"/>
              <w:ind w:left="134"/>
              <w:rPr>
                <w:sz w:val="20"/>
              </w:rPr>
            </w:pPr>
            <w:r>
              <w:rPr>
                <w:color w:val="231F20"/>
                <w:sz w:val="20"/>
              </w:rPr>
              <w:t>8.0</w:t>
            </w:r>
          </w:p>
        </w:tc>
        <w:tc>
          <w:tcPr>
            <w:tcW w:w="545" w:type="dxa"/>
          </w:tcPr>
          <w:p>
            <w:pPr>
              <w:pStyle w:val="TableParagraph"/>
              <w:ind w:left="109"/>
              <w:rPr>
                <w:sz w:val="20"/>
              </w:rPr>
            </w:pPr>
            <w:r>
              <w:rPr>
                <w:color w:val="231F20"/>
                <w:sz w:val="20"/>
              </w:rPr>
              <w:t>9.0</w:t>
            </w:r>
          </w:p>
        </w:tc>
        <w:tc>
          <w:tcPr>
            <w:tcW w:w="550" w:type="dxa"/>
          </w:tcPr>
          <w:p>
            <w:pPr>
              <w:pStyle w:val="TableParagraph"/>
              <w:ind w:left="84"/>
              <w:rPr>
                <w:sz w:val="20"/>
              </w:rPr>
            </w:pPr>
            <w:r>
              <w:rPr>
                <w:color w:val="231F20"/>
                <w:sz w:val="20"/>
              </w:rPr>
              <w:t>7.5</w:t>
            </w:r>
          </w:p>
        </w:tc>
        <w:tc>
          <w:tcPr>
            <w:tcW w:w="530" w:type="dxa"/>
          </w:tcPr>
          <w:p>
            <w:pPr>
              <w:pStyle w:val="TableParagraph"/>
              <w:ind w:left="114"/>
              <w:rPr>
                <w:sz w:val="20"/>
              </w:rPr>
            </w:pPr>
            <w:r>
              <w:rPr>
                <w:color w:val="231F20"/>
                <w:sz w:val="20"/>
              </w:rPr>
              <w:t>8.8</w:t>
            </w:r>
          </w:p>
        </w:tc>
        <w:tc>
          <w:tcPr>
            <w:tcW w:w="480" w:type="dxa"/>
          </w:tcPr>
          <w:p>
            <w:pPr>
              <w:pStyle w:val="TableParagraph"/>
              <w:ind w:left="64"/>
              <w:rPr>
                <w:sz w:val="20"/>
              </w:rPr>
            </w:pPr>
            <w:r>
              <w:rPr>
                <w:color w:val="231F20"/>
                <w:sz w:val="20"/>
              </w:rPr>
              <w:t>9.0</w:t>
            </w:r>
          </w:p>
        </w:tc>
        <w:tc>
          <w:tcPr>
            <w:tcW w:w="715" w:type="dxa"/>
          </w:tcPr>
          <w:p>
            <w:pPr>
              <w:pStyle w:val="TableParagraph"/>
              <w:ind w:left="64"/>
              <w:rPr>
                <w:sz w:val="20"/>
              </w:rPr>
            </w:pPr>
            <w:r>
              <w:rPr>
                <w:color w:val="231F20"/>
                <w:sz w:val="20"/>
              </w:rPr>
              <w:t>8.5</w:t>
            </w:r>
          </w:p>
        </w:tc>
        <w:tc>
          <w:tcPr>
            <w:tcW w:w="1161" w:type="dxa"/>
          </w:tcPr>
          <w:p>
            <w:pPr>
              <w:pStyle w:val="TableParagraph"/>
              <w:ind w:left="299"/>
              <w:rPr>
                <w:sz w:val="20"/>
              </w:rPr>
            </w:pPr>
            <w:r>
              <w:rPr>
                <w:color w:val="231F20"/>
                <w:sz w:val="20"/>
              </w:rPr>
              <w:t>6.6</w:t>
            </w:r>
          </w:p>
        </w:tc>
      </w:tr>
      <w:tr>
        <w:trPr>
          <w:trHeight w:val="260" w:hRule="atLeast"/>
        </w:trPr>
        <w:tc>
          <w:tcPr>
            <w:tcW w:w="983" w:type="dxa"/>
          </w:tcPr>
          <w:p>
            <w:pPr>
              <w:pStyle w:val="TableParagraph"/>
              <w:ind w:left="-1"/>
              <w:rPr>
                <w:sz w:val="20"/>
              </w:rPr>
            </w:pPr>
            <w:r>
              <w:rPr>
                <w:color w:val="231F20"/>
                <w:sz w:val="20"/>
              </w:rPr>
              <w:t>His</w:t>
            </w:r>
          </w:p>
        </w:tc>
        <w:tc>
          <w:tcPr>
            <w:tcW w:w="627" w:type="dxa"/>
          </w:tcPr>
          <w:p>
            <w:pPr>
              <w:pStyle w:val="TableParagraph"/>
              <w:ind w:left="186"/>
              <w:rPr>
                <w:sz w:val="20"/>
              </w:rPr>
            </w:pPr>
            <w:r>
              <w:rPr>
                <w:color w:val="231F20"/>
                <w:sz w:val="20"/>
              </w:rPr>
              <w:t>2.6</w:t>
            </w:r>
          </w:p>
        </w:tc>
        <w:tc>
          <w:tcPr>
            <w:tcW w:w="545" w:type="dxa"/>
          </w:tcPr>
          <w:p>
            <w:pPr>
              <w:pStyle w:val="TableParagraph"/>
              <w:ind w:left="89"/>
              <w:rPr>
                <w:sz w:val="20"/>
              </w:rPr>
            </w:pPr>
            <w:r>
              <w:rPr>
                <w:color w:val="231F20"/>
                <w:sz w:val="20"/>
              </w:rPr>
              <w:t>2.5</w:t>
            </w:r>
          </w:p>
        </w:tc>
        <w:tc>
          <w:tcPr>
            <w:tcW w:w="620" w:type="dxa"/>
          </w:tcPr>
          <w:p>
            <w:pPr>
              <w:pStyle w:val="TableParagraph"/>
              <w:ind w:left="86" w:right="244"/>
              <w:jc w:val="center"/>
              <w:rPr>
                <w:sz w:val="20"/>
              </w:rPr>
            </w:pPr>
            <w:r>
              <w:rPr>
                <w:color w:val="231F20"/>
                <w:sz w:val="20"/>
              </w:rPr>
              <w:t>2.2</w:t>
            </w:r>
          </w:p>
        </w:tc>
        <w:tc>
          <w:tcPr>
            <w:tcW w:w="600" w:type="dxa"/>
          </w:tcPr>
          <w:p>
            <w:pPr>
              <w:pStyle w:val="TableParagraph"/>
              <w:ind w:left="164"/>
              <w:rPr>
                <w:sz w:val="20"/>
              </w:rPr>
            </w:pPr>
            <w:r>
              <w:rPr>
                <w:color w:val="231F20"/>
                <w:sz w:val="20"/>
              </w:rPr>
              <w:t>2.7</w:t>
            </w:r>
          </w:p>
        </w:tc>
        <w:tc>
          <w:tcPr>
            <w:tcW w:w="530" w:type="dxa"/>
          </w:tcPr>
          <w:p>
            <w:pPr>
              <w:pStyle w:val="TableParagraph"/>
              <w:ind w:left="84"/>
              <w:rPr>
                <w:sz w:val="20"/>
              </w:rPr>
            </w:pPr>
            <w:r>
              <w:rPr>
                <w:color w:val="231F20"/>
                <w:sz w:val="20"/>
              </w:rPr>
              <w:t>2.7</w:t>
            </w:r>
          </w:p>
        </w:tc>
        <w:tc>
          <w:tcPr>
            <w:tcW w:w="580" w:type="dxa"/>
          </w:tcPr>
          <w:p>
            <w:pPr>
              <w:pStyle w:val="TableParagraph"/>
              <w:ind w:left="76" w:right="214"/>
              <w:jc w:val="center"/>
              <w:rPr>
                <w:sz w:val="20"/>
              </w:rPr>
            </w:pPr>
            <w:r>
              <w:rPr>
                <w:color w:val="231F20"/>
                <w:sz w:val="20"/>
              </w:rPr>
              <w:t>2.4</w:t>
            </w:r>
          </w:p>
        </w:tc>
        <w:tc>
          <w:tcPr>
            <w:tcW w:w="535" w:type="dxa"/>
          </w:tcPr>
          <w:p>
            <w:pPr>
              <w:pStyle w:val="TableParagraph"/>
              <w:ind w:left="134"/>
              <w:rPr>
                <w:sz w:val="20"/>
              </w:rPr>
            </w:pPr>
            <w:r>
              <w:rPr>
                <w:color w:val="231F20"/>
                <w:sz w:val="20"/>
              </w:rPr>
              <w:t>2.6</w:t>
            </w:r>
          </w:p>
        </w:tc>
        <w:tc>
          <w:tcPr>
            <w:tcW w:w="545" w:type="dxa"/>
          </w:tcPr>
          <w:p>
            <w:pPr>
              <w:pStyle w:val="TableParagraph"/>
              <w:ind w:left="109"/>
              <w:rPr>
                <w:sz w:val="20"/>
              </w:rPr>
            </w:pPr>
            <w:r>
              <w:rPr>
                <w:color w:val="231F20"/>
                <w:sz w:val="20"/>
              </w:rPr>
              <w:t>2.5</w:t>
            </w:r>
          </w:p>
        </w:tc>
        <w:tc>
          <w:tcPr>
            <w:tcW w:w="550" w:type="dxa"/>
          </w:tcPr>
          <w:p>
            <w:pPr>
              <w:pStyle w:val="TableParagraph"/>
              <w:ind w:left="84"/>
              <w:rPr>
                <w:sz w:val="20"/>
              </w:rPr>
            </w:pPr>
            <w:r>
              <w:rPr>
                <w:color w:val="231F20"/>
                <w:sz w:val="20"/>
              </w:rPr>
              <w:t>2.6</w:t>
            </w:r>
          </w:p>
        </w:tc>
        <w:tc>
          <w:tcPr>
            <w:tcW w:w="530" w:type="dxa"/>
          </w:tcPr>
          <w:p>
            <w:pPr>
              <w:pStyle w:val="TableParagraph"/>
              <w:ind w:left="114"/>
              <w:rPr>
                <w:sz w:val="20"/>
              </w:rPr>
            </w:pPr>
            <w:r>
              <w:rPr>
                <w:color w:val="231F20"/>
                <w:sz w:val="20"/>
              </w:rPr>
              <w:t>2.7</w:t>
            </w:r>
          </w:p>
        </w:tc>
        <w:tc>
          <w:tcPr>
            <w:tcW w:w="480" w:type="dxa"/>
          </w:tcPr>
          <w:p>
            <w:pPr>
              <w:pStyle w:val="TableParagraph"/>
              <w:ind w:left="64"/>
              <w:rPr>
                <w:sz w:val="20"/>
              </w:rPr>
            </w:pPr>
            <w:r>
              <w:rPr>
                <w:color w:val="231F20"/>
                <w:sz w:val="20"/>
              </w:rPr>
              <w:t>2.5</w:t>
            </w:r>
          </w:p>
        </w:tc>
        <w:tc>
          <w:tcPr>
            <w:tcW w:w="715" w:type="dxa"/>
          </w:tcPr>
          <w:p>
            <w:pPr>
              <w:pStyle w:val="TableParagraph"/>
              <w:ind w:left="64"/>
              <w:rPr>
                <w:sz w:val="20"/>
              </w:rPr>
            </w:pPr>
            <w:r>
              <w:rPr>
                <w:color w:val="231F20"/>
                <w:sz w:val="20"/>
              </w:rPr>
              <w:t>2.3</w:t>
            </w:r>
          </w:p>
        </w:tc>
        <w:tc>
          <w:tcPr>
            <w:tcW w:w="1161" w:type="dxa"/>
          </w:tcPr>
          <w:p>
            <w:pPr>
              <w:pStyle w:val="TableParagraph"/>
              <w:ind w:left="299"/>
              <w:rPr>
                <w:sz w:val="20"/>
              </w:rPr>
            </w:pPr>
            <w:r>
              <w:rPr>
                <w:color w:val="231F20"/>
                <w:sz w:val="20"/>
              </w:rPr>
              <w:t>1.9</w:t>
            </w:r>
          </w:p>
        </w:tc>
      </w:tr>
      <w:tr>
        <w:trPr>
          <w:trHeight w:val="345" w:hRule="atLeast"/>
        </w:trPr>
        <w:tc>
          <w:tcPr>
            <w:tcW w:w="983" w:type="dxa"/>
            <w:tcBorders>
              <w:bottom w:val="single" w:sz="8" w:space="0" w:color="231F20"/>
            </w:tcBorders>
          </w:tcPr>
          <w:p>
            <w:pPr>
              <w:pStyle w:val="TableParagraph"/>
              <w:spacing w:line="240" w:lineRule="auto"/>
              <w:ind w:left="-1"/>
              <w:rPr>
                <w:sz w:val="20"/>
              </w:rPr>
            </w:pPr>
            <w:r>
              <w:rPr>
                <w:color w:val="231F20"/>
                <w:sz w:val="20"/>
              </w:rPr>
              <w:t>Total</w:t>
            </w:r>
          </w:p>
        </w:tc>
        <w:tc>
          <w:tcPr>
            <w:tcW w:w="627" w:type="dxa"/>
            <w:tcBorders>
              <w:bottom w:val="single" w:sz="8" w:space="0" w:color="231F20"/>
            </w:tcBorders>
          </w:tcPr>
          <w:p>
            <w:pPr>
              <w:pStyle w:val="TableParagraph"/>
              <w:spacing w:line="240" w:lineRule="auto"/>
              <w:ind w:left="186"/>
              <w:rPr>
                <w:sz w:val="20"/>
              </w:rPr>
            </w:pPr>
            <w:r>
              <w:rPr>
                <w:color w:val="231F20"/>
                <w:sz w:val="20"/>
              </w:rPr>
              <w:t>45.8</w:t>
            </w:r>
          </w:p>
        </w:tc>
        <w:tc>
          <w:tcPr>
            <w:tcW w:w="545" w:type="dxa"/>
            <w:tcBorders>
              <w:bottom w:val="single" w:sz="8" w:space="0" w:color="231F20"/>
            </w:tcBorders>
          </w:tcPr>
          <w:p>
            <w:pPr>
              <w:pStyle w:val="TableParagraph"/>
              <w:spacing w:line="240" w:lineRule="auto"/>
              <w:ind w:left="89"/>
              <w:rPr>
                <w:sz w:val="20"/>
              </w:rPr>
            </w:pPr>
            <w:r>
              <w:rPr>
                <w:color w:val="231F20"/>
                <w:sz w:val="20"/>
              </w:rPr>
              <w:t>40.2</w:t>
            </w:r>
          </w:p>
        </w:tc>
        <w:tc>
          <w:tcPr>
            <w:tcW w:w="620" w:type="dxa"/>
            <w:tcBorders>
              <w:bottom w:val="single" w:sz="8" w:space="0" w:color="231F20"/>
            </w:tcBorders>
          </w:tcPr>
          <w:p>
            <w:pPr>
              <w:pStyle w:val="TableParagraph"/>
              <w:spacing w:line="240" w:lineRule="auto"/>
              <w:ind w:left="86" w:right="144"/>
              <w:jc w:val="center"/>
              <w:rPr>
                <w:sz w:val="20"/>
              </w:rPr>
            </w:pPr>
            <w:r>
              <w:rPr>
                <w:color w:val="231F20"/>
                <w:sz w:val="20"/>
              </w:rPr>
              <w:t>40.4</w:t>
            </w:r>
          </w:p>
        </w:tc>
        <w:tc>
          <w:tcPr>
            <w:tcW w:w="600" w:type="dxa"/>
            <w:tcBorders>
              <w:bottom w:val="single" w:sz="8" w:space="0" w:color="231F20"/>
            </w:tcBorders>
          </w:tcPr>
          <w:p>
            <w:pPr>
              <w:pStyle w:val="TableParagraph"/>
              <w:spacing w:line="240" w:lineRule="auto"/>
              <w:ind w:left="164"/>
              <w:rPr>
                <w:sz w:val="20"/>
              </w:rPr>
            </w:pPr>
            <w:r>
              <w:rPr>
                <w:color w:val="231F20"/>
                <w:sz w:val="20"/>
              </w:rPr>
              <w:t>49.1</w:t>
            </w:r>
          </w:p>
        </w:tc>
        <w:tc>
          <w:tcPr>
            <w:tcW w:w="530" w:type="dxa"/>
            <w:tcBorders>
              <w:bottom w:val="single" w:sz="8" w:space="0" w:color="231F20"/>
            </w:tcBorders>
          </w:tcPr>
          <w:p>
            <w:pPr>
              <w:pStyle w:val="TableParagraph"/>
              <w:spacing w:line="240" w:lineRule="auto"/>
              <w:ind w:left="84"/>
              <w:rPr>
                <w:sz w:val="20"/>
              </w:rPr>
            </w:pPr>
            <w:r>
              <w:rPr>
                <w:color w:val="231F20"/>
                <w:sz w:val="20"/>
              </w:rPr>
              <w:t>48.9</w:t>
            </w:r>
          </w:p>
        </w:tc>
        <w:tc>
          <w:tcPr>
            <w:tcW w:w="580" w:type="dxa"/>
            <w:tcBorders>
              <w:bottom w:val="single" w:sz="8" w:space="0" w:color="231F20"/>
            </w:tcBorders>
          </w:tcPr>
          <w:p>
            <w:pPr>
              <w:pStyle w:val="TableParagraph"/>
              <w:spacing w:line="240" w:lineRule="auto"/>
              <w:ind w:left="76" w:right="114"/>
              <w:jc w:val="center"/>
              <w:rPr>
                <w:sz w:val="20"/>
              </w:rPr>
            </w:pPr>
            <w:r>
              <w:rPr>
                <w:color w:val="231F20"/>
                <w:sz w:val="20"/>
              </w:rPr>
              <w:t>42.7</w:t>
            </w:r>
          </w:p>
        </w:tc>
        <w:tc>
          <w:tcPr>
            <w:tcW w:w="535" w:type="dxa"/>
            <w:tcBorders>
              <w:bottom w:val="single" w:sz="8" w:space="0" w:color="231F20"/>
            </w:tcBorders>
          </w:tcPr>
          <w:p>
            <w:pPr>
              <w:pStyle w:val="TableParagraph"/>
              <w:spacing w:line="240" w:lineRule="auto"/>
              <w:ind w:left="134"/>
              <w:rPr>
                <w:sz w:val="20"/>
              </w:rPr>
            </w:pPr>
            <w:r>
              <w:rPr>
                <w:color w:val="231F20"/>
                <w:sz w:val="20"/>
              </w:rPr>
              <w:t>45.2</w:t>
            </w:r>
          </w:p>
        </w:tc>
        <w:tc>
          <w:tcPr>
            <w:tcW w:w="545" w:type="dxa"/>
            <w:tcBorders>
              <w:bottom w:val="single" w:sz="8" w:space="0" w:color="231F20"/>
            </w:tcBorders>
          </w:tcPr>
          <w:p>
            <w:pPr>
              <w:pStyle w:val="TableParagraph"/>
              <w:spacing w:line="240" w:lineRule="auto"/>
              <w:ind w:left="109"/>
              <w:rPr>
                <w:sz w:val="20"/>
              </w:rPr>
            </w:pPr>
            <w:r>
              <w:rPr>
                <w:color w:val="231F20"/>
                <w:sz w:val="20"/>
              </w:rPr>
              <w:t>48.0</w:t>
            </w:r>
          </w:p>
        </w:tc>
        <w:tc>
          <w:tcPr>
            <w:tcW w:w="550" w:type="dxa"/>
            <w:tcBorders>
              <w:bottom w:val="single" w:sz="8" w:space="0" w:color="231F20"/>
            </w:tcBorders>
          </w:tcPr>
          <w:p>
            <w:pPr>
              <w:pStyle w:val="TableParagraph"/>
              <w:spacing w:line="240" w:lineRule="auto"/>
              <w:ind w:left="84"/>
              <w:rPr>
                <w:sz w:val="20"/>
              </w:rPr>
            </w:pPr>
            <w:r>
              <w:rPr>
                <w:color w:val="231F20"/>
                <w:sz w:val="20"/>
              </w:rPr>
              <w:t>43.9</w:t>
            </w:r>
          </w:p>
        </w:tc>
        <w:tc>
          <w:tcPr>
            <w:tcW w:w="530" w:type="dxa"/>
            <w:tcBorders>
              <w:bottom w:val="single" w:sz="8" w:space="0" w:color="231F20"/>
            </w:tcBorders>
          </w:tcPr>
          <w:p>
            <w:pPr>
              <w:pStyle w:val="TableParagraph"/>
              <w:spacing w:line="240" w:lineRule="auto"/>
              <w:ind w:left="114"/>
              <w:rPr>
                <w:sz w:val="20"/>
              </w:rPr>
            </w:pPr>
            <w:r>
              <w:rPr>
                <w:color w:val="231F20"/>
                <w:sz w:val="20"/>
              </w:rPr>
              <w:t>47.1</w:t>
            </w:r>
          </w:p>
        </w:tc>
        <w:tc>
          <w:tcPr>
            <w:tcW w:w="480" w:type="dxa"/>
            <w:tcBorders>
              <w:bottom w:val="single" w:sz="8" w:space="0" w:color="231F20"/>
            </w:tcBorders>
          </w:tcPr>
          <w:p>
            <w:pPr>
              <w:pStyle w:val="TableParagraph"/>
              <w:spacing w:line="240" w:lineRule="auto"/>
              <w:ind w:left="64"/>
              <w:rPr>
                <w:sz w:val="20"/>
              </w:rPr>
            </w:pPr>
            <w:r>
              <w:rPr>
                <w:color w:val="231F20"/>
                <w:sz w:val="20"/>
              </w:rPr>
              <w:t>47.7</w:t>
            </w:r>
          </w:p>
        </w:tc>
        <w:tc>
          <w:tcPr>
            <w:tcW w:w="715" w:type="dxa"/>
            <w:tcBorders>
              <w:bottom w:val="single" w:sz="8" w:space="0" w:color="231F20"/>
            </w:tcBorders>
          </w:tcPr>
          <w:p>
            <w:pPr>
              <w:pStyle w:val="TableParagraph"/>
              <w:spacing w:line="240" w:lineRule="auto"/>
              <w:ind w:left="64"/>
              <w:rPr>
                <w:sz w:val="20"/>
              </w:rPr>
            </w:pPr>
            <w:r>
              <w:rPr>
                <w:color w:val="231F20"/>
                <w:sz w:val="20"/>
              </w:rPr>
              <w:t>43.8</w:t>
            </w:r>
          </w:p>
        </w:tc>
        <w:tc>
          <w:tcPr>
            <w:tcW w:w="1161" w:type="dxa"/>
            <w:tcBorders>
              <w:bottom w:val="single" w:sz="8" w:space="0" w:color="231F20"/>
            </w:tcBorders>
          </w:tcPr>
          <w:p>
            <w:pPr>
              <w:pStyle w:val="TableParagraph"/>
              <w:spacing w:line="240" w:lineRule="auto"/>
              <w:ind w:left="299"/>
              <w:rPr>
                <w:sz w:val="20"/>
              </w:rPr>
            </w:pPr>
            <w:r>
              <w:rPr>
                <w:color w:val="231F20"/>
                <w:sz w:val="20"/>
              </w:rPr>
              <w:t>33.9</w:t>
            </w:r>
          </w:p>
        </w:tc>
      </w:tr>
    </w:tbl>
    <w:p>
      <w:pPr>
        <w:spacing w:before="2"/>
        <w:ind w:left="100" w:right="0" w:firstLine="0"/>
        <w:jc w:val="left"/>
        <w:rPr>
          <w:sz w:val="18"/>
        </w:rPr>
      </w:pPr>
      <w:r>
        <w:rPr/>
        <w:pict>
          <v:line style="position:absolute;mso-position-horizontal-relative:page;mso-position-vertical-relative:paragraph;z-index:-45760" from="81.027763pt,-2.382732pt" to="531.068355pt,-2.382732pt" stroked="true" strokeweight=".24971pt" strokecolor="#231f20">
            <v:stroke dashstyle="solid"/>
            <w10:wrap type="none"/>
          </v:line>
        </w:pict>
      </w:r>
      <w:r>
        <w:rPr>
          <w:color w:val="231F20"/>
          <w:position w:val="10"/>
          <w:sz w:val="12"/>
        </w:rPr>
        <w:t>a </w:t>
      </w:r>
      <w:r>
        <w:rPr>
          <w:color w:val="231F20"/>
          <w:sz w:val="12"/>
        </w:rPr>
        <w:t>= </w:t>
      </w:r>
      <w:r>
        <w:rPr>
          <w:color w:val="231F20"/>
          <w:sz w:val="18"/>
        </w:rPr>
        <w:t>cattle; </w:t>
      </w:r>
      <w:r>
        <w:rPr>
          <w:color w:val="231F20"/>
          <w:sz w:val="18"/>
          <w:vertAlign w:val="superscript"/>
        </w:rPr>
        <w:t>b</w:t>
      </w:r>
      <w:r>
        <w:rPr>
          <w:color w:val="231F20"/>
          <w:sz w:val="18"/>
          <w:vertAlign w:val="subscript"/>
        </w:rPr>
        <w:t>=</w:t>
      </w:r>
      <w:r>
        <w:rPr>
          <w:color w:val="231F20"/>
          <w:sz w:val="18"/>
          <w:vertAlign w:val="baseline"/>
        </w:rPr>
        <w:t> pig; </w:t>
      </w:r>
      <w:r>
        <w:rPr>
          <w:color w:val="231F20"/>
          <w:sz w:val="18"/>
          <w:vertAlign w:val="superscript"/>
        </w:rPr>
        <w:t>c</w:t>
      </w:r>
      <w:r>
        <w:rPr>
          <w:color w:val="231F20"/>
          <w:sz w:val="18"/>
          <w:vertAlign w:val="subscript"/>
        </w:rPr>
        <w:t>=</w:t>
      </w:r>
      <w:r>
        <w:rPr>
          <w:color w:val="231F20"/>
          <w:sz w:val="18"/>
          <w:vertAlign w:val="baseline"/>
        </w:rPr>
        <w:t> sheep.</w:t>
      </w:r>
    </w:p>
    <w:p>
      <w:pPr>
        <w:spacing w:after="0"/>
        <w:jc w:val="left"/>
        <w:rPr>
          <w:sz w:val="18"/>
        </w:rPr>
        <w:sectPr>
          <w:type w:val="continuous"/>
          <w:pgSz w:w="12240" w:h="15840"/>
          <w:pgMar w:top="800" w:bottom="280" w:left="1520" w:right="1500"/>
        </w:sectPr>
      </w:pPr>
    </w:p>
    <w:p>
      <w:pPr>
        <w:pStyle w:val="BodyText"/>
        <w:spacing w:before="1"/>
        <w:ind w:left="0"/>
        <w:jc w:val="left"/>
        <w:rPr>
          <w:sz w:val="19"/>
        </w:rPr>
      </w:pPr>
    </w:p>
    <w:p>
      <w:pPr>
        <w:spacing w:after="0"/>
        <w:jc w:val="left"/>
        <w:rPr>
          <w:sz w:val="19"/>
        </w:rPr>
        <w:sectPr>
          <w:pgSz w:w="12240" w:h="15840"/>
          <w:pgMar w:header="852" w:footer="0" w:top="1080" w:bottom="280" w:left="1520" w:right="1500"/>
        </w:sectPr>
      </w:pPr>
    </w:p>
    <w:p>
      <w:pPr>
        <w:pStyle w:val="BodyText"/>
        <w:spacing w:line="271" w:lineRule="auto" w:before="133"/>
        <w:ind w:right="38"/>
      </w:pPr>
      <w:r>
        <w:rPr>
          <w:color w:val="231F20"/>
          <w:spacing w:val="5"/>
        </w:rPr>
        <w:t>in </w:t>
      </w:r>
      <w:r>
        <w:rPr>
          <w:color w:val="231F20"/>
          <w:spacing w:val="5"/>
        </w:rPr>
        <w:t>the </w:t>
      </w:r>
      <w:r>
        <w:rPr>
          <w:color w:val="231F20"/>
          <w:spacing w:val="7"/>
        </w:rPr>
        <w:t>liver blocks </w:t>
      </w:r>
      <w:r>
        <w:rPr>
          <w:color w:val="231F20"/>
          <w:spacing w:val="5"/>
        </w:rPr>
        <w:t>the </w:t>
      </w:r>
      <w:r>
        <w:rPr>
          <w:color w:val="231F20"/>
          <w:spacing w:val="7"/>
        </w:rPr>
        <w:t>normal </w:t>
      </w:r>
      <w:r>
        <w:rPr>
          <w:color w:val="231F20"/>
          <w:spacing w:val="8"/>
        </w:rPr>
        <w:t>metabolism </w:t>
      </w:r>
      <w:r>
        <w:rPr>
          <w:color w:val="231F20"/>
          <w:spacing w:val="10"/>
        </w:rPr>
        <w:t>of </w:t>
      </w:r>
      <w:r>
        <w:rPr>
          <w:color w:val="231F20"/>
        </w:rPr>
        <w:t>phenylalanine and the brain is irreversibly damaged unless</w:t>
      </w:r>
      <w:r>
        <w:rPr>
          <w:color w:val="231F20"/>
          <w:spacing w:val="-4"/>
        </w:rPr>
        <w:t> </w:t>
      </w:r>
      <w:r>
        <w:rPr>
          <w:color w:val="231F20"/>
        </w:rPr>
        <w:t>a</w:t>
      </w:r>
      <w:r>
        <w:rPr>
          <w:color w:val="231F20"/>
          <w:spacing w:val="-4"/>
        </w:rPr>
        <w:t> </w:t>
      </w:r>
      <w:r>
        <w:rPr>
          <w:color w:val="231F20"/>
        </w:rPr>
        <w:t>diet</w:t>
      </w:r>
      <w:r>
        <w:rPr>
          <w:color w:val="231F20"/>
          <w:spacing w:val="-4"/>
        </w:rPr>
        <w:t> </w:t>
      </w:r>
      <w:r>
        <w:rPr>
          <w:color w:val="231F20"/>
        </w:rPr>
        <w:t>low</w:t>
      </w:r>
      <w:r>
        <w:rPr>
          <w:color w:val="231F20"/>
          <w:spacing w:val="-4"/>
        </w:rPr>
        <w:t> </w:t>
      </w:r>
      <w:r>
        <w:rPr>
          <w:color w:val="231F20"/>
        </w:rPr>
        <w:t>in</w:t>
      </w:r>
      <w:r>
        <w:rPr>
          <w:color w:val="231F20"/>
          <w:spacing w:val="-4"/>
        </w:rPr>
        <w:t> </w:t>
      </w:r>
      <w:r>
        <w:rPr>
          <w:color w:val="231F20"/>
        </w:rPr>
        <w:t>Phe</w:t>
      </w:r>
      <w:r>
        <w:rPr>
          <w:color w:val="231F20"/>
          <w:spacing w:val="-4"/>
        </w:rPr>
        <w:t> </w:t>
      </w:r>
      <w:r>
        <w:rPr>
          <w:color w:val="231F20"/>
        </w:rPr>
        <w:t>is</w:t>
      </w:r>
      <w:r>
        <w:rPr>
          <w:color w:val="231F20"/>
          <w:spacing w:val="-4"/>
        </w:rPr>
        <w:t> </w:t>
      </w:r>
      <w:r>
        <w:rPr>
          <w:color w:val="231F20"/>
        </w:rPr>
        <w:t>given</w:t>
      </w:r>
      <w:r>
        <w:rPr>
          <w:color w:val="231F20"/>
          <w:spacing w:val="-4"/>
        </w:rPr>
        <w:t> </w:t>
      </w:r>
      <w:r>
        <w:rPr>
          <w:color w:val="231F20"/>
        </w:rPr>
        <w:t>in</w:t>
      </w:r>
      <w:r>
        <w:rPr>
          <w:color w:val="231F20"/>
          <w:spacing w:val="-4"/>
        </w:rPr>
        <w:t> </w:t>
      </w:r>
      <w:r>
        <w:rPr>
          <w:color w:val="231F20"/>
        </w:rPr>
        <w:t>the</w:t>
      </w:r>
      <w:r>
        <w:rPr>
          <w:color w:val="231F20"/>
          <w:spacing w:val="-4"/>
        </w:rPr>
        <w:t> </w:t>
      </w:r>
      <w:r>
        <w:rPr>
          <w:color w:val="231F20"/>
        </w:rPr>
        <w:t>first</w:t>
      </w:r>
      <w:r>
        <w:rPr>
          <w:color w:val="231F20"/>
          <w:spacing w:val="-4"/>
        </w:rPr>
        <w:t> </w:t>
      </w:r>
      <w:r>
        <w:rPr>
          <w:color w:val="231F20"/>
        </w:rPr>
        <w:t>few</w:t>
      </w:r>
      <w:r>
        <w:rPr>
          <w:color w:val="231F20"/>
          <w:spacing w:val="-4"/>
        </w:rPr>
        <w:t> </w:t>
      </w:r>
      <w:r>
        <w:rPr>
          <w:color w:val="231F20"/>
        </w:rPr>
        <w:t>weeks of life. Tyrosine is the precursor of some hormones (like the thyroid hormones) and the brown pigment </w:t>
      </w:r>
      <w:r>
        <w:rPr>
          <w:color w:val="231F20"/>
          <w:spacing w:val="-3"/>
        </w:rPr>
        <w:t>melanin</w:t>
      </w:r>
      <w:r>
        <w:rPr>
          <w:color w:val="231F20"/>
          <w:spacing w:val="-8"/>
        </w:rPr>
        <w:t> </w:t>
      </w:r>
      <w:r>
        <w:rPr>
          <w:color w:val="231F20"/>
          <w:spacing w:val="-3"/>
        </w:rPr>
        <w:t>formed</w:t>
      </w:r>
      <w:r>
        <w:rPr>
          <w:color w:val="231F20"/>
          <w:spacing w:val="-8"/>
        </w:rPr>
        <w:t> </w:t>
      </w:r>
      <w:r>
        <w:rPr>
          <w:color w:val="231F20"/>
        </w:rPr>
        <w:t>in</w:t>
      </w:r>
      <w:r>
        <w:rPr>
          <w:color w:val="231F20"/>
          <w:spacing w:val="-8"/>
        </w:rPr>
        <w:t> </w:t>
      </w:r>
      <w:r>
        <w:rPr>
          <w:color w:val="231F20"/>
          <w:spacing w:val="-4"/>
        </w:rPr>
        <w:t>hair,</w:t>
      </w:r>
      <w:r>
        <w:rPr>
          <w:color w:val="231F20"/>
          <w:spacing w:val="-8"/>
        </w:rPr>
        <w:t> </w:t>
      </w:r>
      <w:r>
        <w:rPr>
          <w:color w:val="231F20"/>
          <w:spacing w:val="-3"/>
        </w:rPr>
        <w:t>eyes</w:t>
      </w:r>
      <w:r>
        <w:rPr>
          <w:color w:val="231F20"/>
          <w:spacing w:val="-8"/>
        </w:rPr>
        <w:t> </w:t>
      </w:r>
      <w:r>
        <w:rPr>
          <w:color w:val="231F20"/>
        </w:rPr>
        <w:t>and</w:t>
      </w:r>
      <w:r>
        <w:rPr>
          <w:color w:val="231F20"/>
          <w:spacing w:val="-8"/>
        </w:rPr>
        <w:t> </w:t>
      </w:r>
      <w:r>
        <w:rPr>
          <w:color w:val="231F20"/>
          <w:spacing w:val="-3"/>
        </w:rPr>
        <w:t>tanned</w:t>
      </w:r>
      <w:r>
        <w:rPr>
          <w:color w:val="231F20"/>
          <w:spacing w:val="-8"/>
        </w:rPr>
        <w:t> </w:t>
      </w:r>
      <w:r>
        <w:rPr>
          <w:color w:val="231F20"/>
          <w:spacing w:val="-3"/>
        </w:rPr>
        <w:t>skin.</w:t>
      </w:r>
      <w:r>
        <w:rPr>
          <w:color w:val="231F20"/>
          <w:spacing w:val="-8"/>
        </w:rPr>
        <w:t> </w:t>
      </w:r>
      <w:r>
        <w:rPr>
          <w:color w:val="231F20"/>
        </w:rPr>
        <w:t>It</w:t>
      </w:r>
      <w:r>
        <w:rPr>
          <w:color w:val="231F20"/>
          <w:spacing w:val="-8"/>
        </w:rPr>
        <w:t> </w:t>
      </w:r>
      <w:r>
        <w:rPr>
          <w:color w:val="231F20"/>
          <w:spacing w:val="-3"/>
        </w:rPr>
        <w:t>reduces </w:t>
      </w:r>
      <w:r>
        <w:rPr>
          <w:color w:val="231F20"/>
        </w:rPr>
        <w:t>the requirement of Phe. Permanent deficiency of the </w:t>
      </w:r>
      <w:r>
        <w:rPr>
          <w:color w:val="231F20"/>
          <w:spacing w:val="3"/>
        </w:rPr>
        <w:t>enzyme-hypertyrosinaemia, </w:t>
      </w:r>
      <w:r>
        <w:rPr>
          <w:color w:val="231F20"/>
        </w:rPr>
        <w:t>a </w:t>
      </w:r>
      <w:r>
        <w:rPr>
          <w:color w:val="231F20"/>
          <w:spacing w:val="2"/>
        </w:rPr>
        <w:t>rear </w:t>
      </w:r>
      <w:r>
        <w:rPr>
          <w:color w:val="231F20"/>
          <w:spacing w:val="3"/>
        </w:rPr>
        <w:t>inborn error </w:t>
      </w:r>
      <w:r>
        <w:rPr>
          <w:color w:val="231F20"/>
          <w:spacing w:val="5"/>
        </w:rPr>
        <w:t>of </w:t>
      </w:r>
      <w:r>
        <w:rPr>
          <w:color w:val="231F20"/>
        </w:rPr>
        <w:t>metabolismcan cause liver and kidney failure unless </w:t>
      </w:r>
      <w:r>
        <w:rPr>
          <w:color w:val="231F20"/>
          <w:spacing w:val="3"/>
        </w:rPr>
        <w:t>treated </w:t>
      </w:r>
      <w:r>
        <w:rPr>
          <w:color w:val="231F20"/>
          <w:spacing w:val="2"/>
        </w:rPr>
        <w:t>with </w:t>
      </w:r>
      <w:r>
        <w:rPr>
          <w:color w:val="231F20"/>
        </w:rPr>
        <w:t>a </w:t>
      </w:r>
      <w:r>
        <w:rPr>
          <w:color w:val="231F20"/>
          <w:spacing w:val="3"/>
        </w:rPr>
        <w:t>synthetic </w:t>
      </w:r>
      <w:r>
        <w:rPr>
          <w:color w:val="231F20"/>
          <w:spacing w:val="2"/>
        </w:rPr>
        <w:t>diet low </w:t>
      </w:r>
      <w:r>
        <w:rPr>
          <w:color w:val="231F20"/>
          <w:spacing w:val="1"/>
        </w:rPr>
        <w:t>in </w:t>
      </w:r>
      <w:r>
        <w:rPr>
          <w:color w:val="231F20"/>
          <w:spacing w:val="2"/>
        </w:rPr>
        <w:t>Phe and </w:t>
      </w:r>
      <w:r>
        <w:rPr>
          <w:color w:val="231F20"/>
        </w:rPr>
        <w:t>Tyr (Bingham, 1977). </w:t>
      </w:r>
      <w:r>
        <w:rPr>
          <w:color w:val="231F20"/>
          <w:spacing w:val="-3"/>
        </w:rPr>
        <w:t>Valine, </w:t>
      </w:r>
      <w:r>
        <w:rPr>
          <w:color w:val="231F20"/>
        </w:rPr>
        <w:t>an EAA is restricted in the </w:t>
      </w:r>
      <w:r>
        <w:rPr>
          <w:color w:val="231F20"/>
          <w:spacing w:val="1"/>
        </w:rPr>
        <w:t>treatment </w:t>
      </w:r>
      <w:r>
        <w:rPr>
          <w:color w:val="231F20"/>
        </w:rPr>
        <w:t>of </w:t>
      </w:r>
      <w:r>
        <w:rPr>
          <w:color w:val="231F20"/>
          <w:spacing w:val="1"/>
        </w:rPr>
        <w:t>maple syrup urine disease. When </w:t>
      </w:r>
      <w:r>
        <w:rPr>
          <w:color w:val="231F20"/>
          <w:spacing w:val="2"/>
        </w:rPr>
        <w:t>the </w:t>
      </w:r>
      <w:r>
        <w:rPr>
          <w:color w:val="231F20"/>
        </w:rPr>
        <w:t>present results were compared to amino acids profile of</w:t>
      </w:r>
      <w:r>
        <w:rPr>
          <w:color w:val="231F20"/>
          <w:spacing w:val="-4"/>
        </w:rPr>
        <w:t> </w:t>
      </w:r>
      <w:r>
        <w:rPr>
          <w:color w:val="231F20"/>
        </w:rPr>
        <w:t>the</w:t>
      </w:r>
      <w:r>
        <w:rPr>
          <w:color w:val="231F20"/>
          <w:spacing w:val="-4"/>
        </w:rPr>
        <w:t> </w:t>
      </w:r>
      <w:r>
        <w:rPr>
          <w:color w:val="231F20"/>
        </w:rPr>
        <w:t>eyes</w:t>
      </w:r>
      <w:r>
        <w:rPr>
          <w:color w:val="231F20"/>
          <w:spacing w:val="-4"/>
        </w:rPr>
        <w:t> </w:t>
      </w:r>
      <w:r>
        <w:rPr>
          <w:color w:val="231F20"/>
        </w:rPr>
        <w:t>and</w:t>
      </w:r>
      <w:r>
        <w:rPr>
          <w:color w:val="231F20"/>
          <w:spacing w:val="-4"/>
        </w:rPr>
        <w:t> </w:t>
      </w:r>
      <w:r>
        <w:rPr>
          <w:color w:val="231F20"/>
        </w:rPr>
        <w:t>brain</w:t>
      </w:r>
      <w:r>
        <w:rPr>
          <w:color w:val="231F20"/>
          <w:spacing w:val="-4"/>
        </w:rPr>
        <w:t> </w:t>
      </w:r>
      <w:r>
        <w:rPr>
          <w:color w:val="231F20"/>
        </w:rPr>
        <w:t>of</w:t>
      </w:r>
      <w:r>
        <w:rPr>
          <w:color w:val="231F20"/>
          <w:spacing w:val="-4"/>
        </w:rPr>
        <w:t> </w:t>
      </w:r>
      <w:r>
        <w:rPr>
          <w:color w:val="231F20"/>
        </w:rPr>
        <w:t>the</w:t>
      </w:r>
      <w:r>
        <w:rPr>
          <w:color w:val="231F20"/>
          <w:spacing w:val="-14"/>
        </w:rPr>
        <w:t> </w:t>
      </w:r>
      <w:r>
        <w:rPr>
          <w:color w:val="231F20"/>
        </w:rPr>
        <w:t>African</w:t>
      </w:r>
      <w:r>
        <w:rPr>
          <w:color w:val="231F20"/>
          <w:spacing w:val="-4"/>
        </w:rPr>
        <w:t> </w:t>
      </w:r>
      <w:r>
        <w:rPr>
          <w:color w:val="231F20"/>
        </w:rPr>
        <w:t>Giant</w:t>
      </w:r>
      <w:r>
        <w:rPr>
          <w:color w:val="231F20"/>
          <w:spacing w:val="-4"/>
        </w:rPr>
        <w:t> </w:t>
      </w:r>
      <w:r>
        <w:rPr>
          <w:color w:val="231F20"/>
        </w:rPr>
        <w:t>pouch</w:t>
      </w:r>
      <w:r>
        <w:rPr>
          <w:color w:val="231F20"/>
          <w:spacing w:val="-4"/>
        </w:rPr>
        <w:t> </w:t>
      </w:r>
      <w:r>
        <w:rPr>
          <w:color w:val="231F20"/>
        </w:rPr>
        <w:t>rat,</w:t>
      </w:r>
      <w:r>
        <w:rPr>
          <w:color w:val="231F20"/>
          <w:spacing w:val="-4"/>
        </w:rPr>
        <w:t> </w:t>
      </w:r>
      <w:r>
        <w:rPr>
          <w:color w:val="231F20"/>
        </w:rPr>
        <w:t>it was</w:t>
      </w:r>
      <w:r>
        <w:rPr>
          <w:color w:val="231F20"/>
          <w:spacing w:val="-9"/>
        </w:rPr>
        <w:t> </w:t>
      </w:r>
      <w:r>
        <w:rPr>
          <w:color w:val="231F20"/>
        </w:rPr>
        <w:t>observed</w:t>
      </w:r>
      <w:r>
        <w:rPr>
          <w:color w:val="231F20"/>
          <w:spacing w:val="-9"/>
        </w:rPr>
        <w:t> </w:t>
      </w:r>
      <w:r>
        <w:rPr>
          <w:color w:val="231F20"/>
        </w:rPr>
        <w:t>that</w:t>
      </w:r>
      <w:r>
        <w:rPr>
          <w:color w:val="231F20"/>
          <w:spacing w:val="-9"/>
        </w:rPr>
        <w:t> </w:t>
      </w:r>
      <w:r>
        <w:rPr>
          <w:color w:val="231F20"/>
        </w:rPr>
        <w:t>the</w:t>
      </w:r>
      <w:r>
        <w:rPr>
          <w:color w:val="231F20"/>
          <w:spacing w:val="-9"/>
        </w:rPr>
        <w:t> </w:t>
      </w:r>
      <w:r>
        <w:rPr>
          <w:color w:val="231F20"/>
        </w:rPr>
        <w:t>following</w:t>
      </w:r>
      <w:r>
        <w:rPr>
          <w:color w:val="231F20"/>
          <w:spacing w:val="-19"/>
        </w:rPr>
        <w:t> </w:t>
      </w:r>
      <w:r>
        <w:rPr>
          <w:color w:val="231F20"/>
        </w:rPr>
        <w:t>AA</w:t>
      </w:r>
      <w:r>
        <w:rPr>
          <w:color w:val="231F20"/>
          <w:spacing w:val="-18"/>
        </w:rPr>
        <w:t> </w:t>
      </w:r>
      <w:r>
        <w:rPr>
          <w:color w:val="231F20"/>
        </w:rPr>
        <w:t>were</w:t>
      </w:r>
      <w:r>
        <w:rPr>
          <w:color w:val="231F20"/>
          <w:spacing w:val="-9"/>
        </w:rPr>
        <w:t> </w:t>
      </w:r>
      <w:r>
        <w:rPr>
          <w:color w:val="231F20"/>
        </w:rPr>
        <w:t>all</w:t>
      </w:r>
      <w:r>
        <w:rPr>
          <w:color w:val="231F20"/>
          <w:spacing w:val="-9"/>
        </w:rPr>
        <w:t> </w:t>
      </w:r>
      <w:r>
        <w:rPr>
          <w:color w:val="231F20"/>
        </w:rPr>
        <w:t>(in</w:t>
      </w:r>
      <w:r>
        <w:rPr>
          <w:color w:val="231F20"/>
          <w:spacing w:val="-9"/>
        </w:rPr>
        <w:t> </w:t>
      </w:r>
      <w:r>
        <w:rPr>
          <w:color w:val="231F20"/>
        </w:rPr>
        <w:t>all</w:t>
      </w:r>
      <w:r>
        <w:rPr>
          <w:color w:val="231F20"/>
          <w:spacing w:val="-9"/>
        </w:rPr>
        <w:t> </w:t>
      </w:r>
      <w:r>
        <w:rPr>
          <w:color w:val="231F20"/>
          <w:spacing w:val="-2"/>
        </w:rPr>
        <w:t>the </w:t>
      </w:r>
      <w:r>
        <w:rPr>
          <w:color w:val="231F20"/>
        </w:rPr>
        <w:t>samples) more concentrated in the  red viscera than  in the eyes and brain (Oyarekua and Adeyeye, 2011) (g/100 g cp): </w:t>
      </w:r>
      <w:r>
        <w:rPr>
          <w:color w:val="231F20"/>
          <w:spacing w:val="-3"/>
        </w:rPr>
        <w:t>Lys, </w:t>
      </w:r>
      <w:r>
        <w:rPr>
          <w:color w:val="231F20"/>
        </w:rPr>
        <w:t>Arg, Asp, Ser, Glu, Pro, </w:t>
      </w:r>
      <w:r>
        <w:rPr>
          <w:color w:val="231F20"/>
          <w:spacing w:val="-3"/>
        </w:rPr>
        <w:t>Gly, </w:t>
      </w:r>
      <w:r>
        <w:rPr>
          <w:color w:val="231F20"/>
        </w:rPr>
        <w:t>Ala, Cys,</w:t>
      </w:r>
      <w:r>
        <w:rPr>
          <w:color w:val="231F20"/>
          <w:spacing w:val="-9"/>
        </w:rPr>
        <w:t> </w:t>
      </w:r>
      <w:r>
        <w:rPr>
          <w:color w:val="231F20"/>
        </w:rPr>
        <w:t>Leu,</w:t>
      </w:r>
      <w:r>
        <w:rPr>
          <w:color w:val="231F20"/>
          <w:spacing w:val="-9"/>
        </w:rPr>
        <w:t> </w:t>
      </w:r>
      <w:r>
        <w:rPr>
          <w:color w:val="231F20"/>
        </w:rPr>
        <w:t>Phe,</w:t>
      </w:r>
      <w:r>
        <w:rPr>
          <w:color w:val="231F20"/>
          <w:spacing w:val="-9"/>
        </w:rPr>
        <w:t> </w:t>
      </w:r>
      <w:r>
        <w:rPr>
          <w:color w:val="231F20"/>
        </w:rPr>
        <w:t>whereas,</w:t>
      </w:r>
      <w:r>
        <w:rPr>
          <w:color w:val="231F20"/>
          <w:spacing w:val="-9"/>
        </w:rPr>
        <w:t> </w:t>
      </w:r>
      <w:r>
        <w:rPr>
          <w:color w:val="231F20"/>
        </w:rPr>
        <w:t>His,</w:t>
      </w:r>
      <w:r>
        <w:rPr>
          <w:color w:val="231F20"/>
          <w:spacing w:val="-11"/>
        </w:rPr>
        <w:t> </w:t>
      </w:r>
      <w:r>
        <w:rPr>
          <w:color w:val="231F20"/>
          <w:spacing w:val="-4"/>
        </w:rPr>
        <w:t>Thr,</w:t>
      </w:r>
      <w:r>
        <w:rPr>
          <w:color w:val="231F20"/>
          <w:spacing w:val="-9"/>
        </w:rPr>
        <w:t> </w:t>
      </w:r>
      <w:r>
        <w:rPr>
          <w:color w:val="231F20"/>
        </w:rPr>
        <w:t>Met,</w:t>
      </w:r>
      <w:r>
        <w:rPr>
          <w:color w:val="231F20"/>
          <w:spacing w:val="-11"/>
        </w:rPr>
        <w:t> </w:t>
      </w:r>
      <w:r>
        <w:rPr>
          <w:color w:val="231F20"/>
          <w:spacing w:val="-7"/>
        </w:rPr>
        <w:t>Val,</w:t>
      </w:r>
      <w:r>
        <w:rPr>
          <w:color w:val="231F20"/>
          <w:spacing w:val="-9"/>
        </w:rPr>
        <w:t> </w:t>
      </w:r>
      <w:r>
        <w:rPr>
          <w:color w:val="231F20"/>
        </w:rPr>
        <w:t>Ile</w:t>
      </w:r>
      <w:r>
        <w:rPr>
          <w:color w:val="231F20"/>
          <w:spacing w:val="-9"/>
        </w:rPr>
        <w:t> </w:t>
      </w:r>
      <w:r>
        <w:rPr>
          <w:color w:val="231F20"/>
        </w:rPr>
        <w:t>and</w:t>
      </w:r>
      <w:r>
        <w:rPr>
          <w:color w:val="231F20"/>
          <w:spacing w:val="-11"/>
        </w:rPr>
        <w:t> </w:t>
      </w:r>
      <w:r>
        <w:rPr>
          <w:color w:val="231F20"/>
          <w:spacing w:val="-6"/>
        </w:rPr>
        <w:t>Tyr </w:t>
      </w:r>
      <w:r>
        <w:rPr>
          <w:color w:val="231F20"/>
        </w:rPr>
        <w:t>had very close relationships.</w:t>
      </w:r>
    </w:p>
    <w:p>
      <w:pPr>
        <w:pStyle w:val="BodyText"/>
        <w:spacing w:line="271" w:lineRule="auto" w:before="163"/>
        <w:ind w:right="46"/>
      </w:pPr>
      <w:r>
        <w:rPr>
          <w:color w:val="231F20"/>
          <w:spacing w:val="-5"/>
        </w:rPr>
        <w:t>Table</w:t>
      </w:r>
      <w:r>
        <w:rPr>
          <w:color w:val="231F20"/>
          <w:spacing w:val="-10"/>
        </w:rPr>
        <w:t> </w:t>
      </w:r>
      <w:r>
        <w:rPr>
          <w:color w:val="231F20"/>
        </w:rPr>
        <w:t>3</w:t>
      </w:r>
      <w:r>
        <w:rPr>
          <w:color w:val="231F20"/>
          <w:spacing w:val="-10"/>
        </w:rPr>
        <w:t> </w:t>
      </w:r>
      <w:r>
        <w:rPr>
          <w:color w:val="231F20"/>
          <w:spacing w:val="-3"/>
        </w:rPr>
        <w:t>presents</w:t>
      </w:r>
      <w:r>
        <w:rPr>
          <w:color w:val="231F20"/>
          <w:spacing w:val="-10"/>
        </w:rPr>
        <w:t> </w:t>
      </w:r>
      <w:r>
        <w:rPr>
          <w:color w:val="231F20"/>
          <w:spacing w:val="-3"/>
        </w:rPr>
        <w:t>parameters</w:t>
      </w:r>
      <w:r>
        <w:rPr>
          <w:color w:val="231F20"/>
          <w:spacing w:val="-10"/>
        </w:rPr>
        <w:t> </w:t>
      </w:r>
      <w:r>
        <w:rPr>
          <w:color w:val="231F20"/>
        </w:rPr>
        <w:t>on</w:t>
      </w:r>
      <w:r>
        <w:rPr>
          <w:color w:val="231F20"/>
          <w:spacing w:val="-10"/>
        </w:rPr>
        <w:t> </w:t>
      </w:r>
      <w:r>
        <w:rPr>
          <w:color w:val="231F20"/>
        </w:rPr>
        <w:t>the</w:t>
      </w:r>
      <w:r>
        <w:rPr>
          <w:color w:val="231F20"/>
          <w:spacing w:val="-10"/>
        </w:rPr>
        <w:t> </w:t>
      </w:r>
      <w:r>
        <w:rPr>
          <w:color w:val="231F20"/>
          <w:spacing w:val="-3"/>
        </w:rPr>
        <w:t>quality</w:t>
      </w:r>
      <w:r>
        <w:rPr>
          <w:color w:val="231F20"/>
          <w:spacing w:val="-10"/>
        </w:rPr>
        <w:t> </w:t>
      </w:r>
      <w:r>
        <w:rPr>
          <w:color w:val="231F20"/>
        </w:rPr>
        <w:t>of</w:t>
      </w:r>
      <w:r>
        <w:rPr>
          <w:color w:val="231F20"/>
          <w:spacing w:val="-10"/>
        </w:rPr>
        <w:t> </w:t>
      </w:r>
      <w:r>
        <w:rPr>
          <w:color w:val="231F20"/>
        </w:rPr>
        <w:t>the</w:t>
      </w:r>
      <w:r>
        <w:rPr>
          <w:color w:val="231F20"/>
          <w:spacing w:val="-10"/>
        </w:rPr>
        <w:t> </w:t>
      </w:r>
      <w:r>
        <w:rPr>
          <w:color w:val="231F20"/>
          <w:spacing w:val="-3"/>
        </w:rPr>
        <w:t>protein </w:t>
      </w:r>
      <w:r>
        <w:rPr>
          <w:color w:val="231F20"/>
        </w:rPr>
        <w:t>of</w:t>
      </w:r>
      <w:r>
        <w:rPr>
          <w:color w:val="231F20"/>
          <w:spacing w:val="-7"/>
        </w:rPr>
        <w:t> </w:t>
      </w:r>
      <w:r>
        <w:rPr>
          <w:color w:val="231F20"/>
        </w:rPr>
        <w:t>the</w:t>
      </w:r>
      <w:r>
        <w:rPr>
          <w:color w:val="231F20"/>
          <w:spacing w:val="-7"/>
        </w:rPr>
        <w:t> </w:t>
      </w:r>
      <w:r>
        <w:rPr>
          <w:color w:val="231F20"/>
        </w:rPr>
        <w:t>samples.</w:t>
      </w:r>
      <w:r>
        <w:rPr>
          <w:color w:val="231F20"/>
          <w:spacing w:val="-9"/>
        </w:rPr>
        <w:t> </w:t>
      </w:r>
      <w:r>
        <w:rPr>
          <w:color w:val="231F20"/>
        </w:rPr>
        <w:t>The</w:t>
      </w:r>
      <w:r>
        <w:rPr>
          <w:color w:val="231F20"/>
          <w:spacing w:val="-7"/>
        </w:rPr>
        <w:t> </w:t>
      </w:r>
      <w:r>
        <w:rPr>
          <w:color w:val="231F20"/>
        </w:rPr>
        <w:t>EAA</w:t>
      </w:r>
      <w:r>
        <w:rPr>
          <w:color w:val="231F20"/>
          <w:spacing w:val="-16"/>
        </w:rPr>
        <w:t> </w:t>
      </w:r>
      <w:r>
        <w:rPr>
          <w:color w:val="231F20"/>
        </w:rPr>
        <w:t>ranged</w:t>
      </w:r>
      <w:r>
        <w:rPr>
          <w:color w:val="231F20"/>
          <w:spacing w:val="-7"/>
        </w:rPr>
        <w:t> </w:t>
      </w:r>
      <w:r>
        <w:rPr>
          <w:color w:val="231F20"/>
        </w:rPr>
        <w:t>between</w:t>
      </w:r>
      <w:r>
        <w:rPr>
          <w:color w:val="231F20"/>
          <w:spacing w:val="-7"/>
        </w:rPr>
        <w:t> </w:t>
      </w:r>
      <w:r>
        <w:rPr>
          <w:color w:val="231F20"/>
        </w:rPr>
        <w:t>40.2-43.8</w:t>
      </w:r>
      <w:r>
        <w:rPr>
          <w:color w:val="231F20"/>
          <w:spacing w:val="-7"/>
        </w:rPr>
        <w:t> </w:t>
      </w:r>
      <w:r>
        <w:rPr>
          <w:color w:val="231F20"/>
        </w:rPr>
        <w:t>g/ 100</w:t>
      </w:r>
      <w:r>
        <w:rPr>
          <w:color w:val="231F20"/>
          <w:spacing w:val="-6"/>
        </w:rPr>
        <w:t> </w:t>
      </w:r>
      <w:r>
        <w:rPr>
          <w:color w:val="231F20"/>
        </w:rPr>
        <w:t>g</w:t>
      </w:r>
      <w:r>
        <w:rPr>
          <w:color w:val="231F20"/>
          <w:spacing w:val="-6"/>
        </w:rPr>
        <w:t> </w:t>
      </w:r>
      <w:r>
        <w:rPr>
          <w:color w:val="231F20"/>
        </w:rPr>
        <w:t>cp</w:t>
      </w:r>
      <w:r>
        <w:rPr>
          <w:color w:val="231F20"/>
          <w:spacing w:val="-6"/>
        </w:rPr>
        <w:t> </w:t>
      </w:r>
      <w:r>
        <w:rPr>
          <w:color w:val="231F20"/>
        </w:rPr>
        <w:t>with</w:t>
      </w:r>
      <w:r>
        <w:rPr>
          <w:color w:val="231F20"/>
          <w:spacing w:val="-6"/>
        </w:rPr>
        <w:t> </w:t>
      </w:r>
      <w:r>
        <w:rPr>
          <w:color w:val="231F20"/>
        </w:rPr>
        <w:t>a</w:t>
      </w:r>
      <w:r>
        <w:rPr>
          <w:color w:val="231F20"/>
          <w:spacing w:val="-6"/>
        </w:rPr>
        <w:t> </w:t>
      </w:r>
      <w:r>
        <w:rPr>
          <w:color w:val="231F20"/>
        </w:rPr>
        <w:t>variation</w:t>
      </w:r>
      <w:r>
        <w:rPr>
          <w:color w:val="231F20"/>
          <w:spacing w:val="-6"/>
        </w:rPr>
        <w:t> </w:t>
      </w:r>
      <w:r>
        <w:rPr>
          <w:color w:val="231F20"/>
        </w:rPr>
        <w:t>of</w:t>
      </w:r>
      <w:r>
        <w:rPr>
          <w:color w:val="231F20"/>
          <w:spacing w:val="-6"/>
        </w:rPr>
        <w:t> </w:t>
      </w:r>
      <w:r>
        <w:rPr>
          <w:color w:val="231F20"/>
        </w:rPr>
        <w:t>3.99%.</w:t>
      </w:r>
      <w:r>
        <w:rPr>
          <w:color w:val="231F20"/>
          <w:spacing w:val="-8"/>
        </w:rPr>
        <w:t> </w:t>
      </w:r>
      <w:r>
        <w:rPr>
          <w:color w:val="231F20"/>
        </w:rPr>
        <w:t>These</w:t>
      </w:r>
      <w:r>
        <w:rPr>
          <w:color w:val="231F20"/>
          <w:spacing w:val="-6"/>
        </w:rPr>
        <w:t> </w:t>
      </w:r>
      <w:r>
        <w:rPr>
          <w:color w:val="231F20"/>
        </w:rPr>
        <w:t>values</w:t>
      </w:r>
      <w:r>
        <w:rPr>
          <w:color w:val="231F20"/>
          <w:spacing w:val="-6"/>
        </w:rPr>
        <w:t> </w:t>
      </w:r>
      <w:r>
        <w:rPr>
          <w:color w:val="231F20"/>
        </w:rPr>
        <w:t>were more than half the average of 56.6 g/100 g cp of the egg reference protein (Paul </w:t>
      </w:r>
      <w:r>
        <w:rPr>
          <w:i/>
          <w:color w:val="231F20"/>
        </w:rPr>
        <w:t>et al</w:t>
      </w:r>
      <w:r>
        <w:rPr>
          <w:color w:val="231F20"/>
        </w:rPr>
        <w:t>., 1976). The total sulphur AA (TSAA) of the samples were 3.26-3.60 g/ 100</w:t>
      </w:r>
      <w:r>
        <w:rPr>
          <w:color w:val="231F20"/>
          <w:spacing w:val="11"/>
        </w:rPr>
        <w:t> </w:t>
      </w:r>
      <w:r>
        <w:rPr>
          <w:color w:val="231F20"/>
        </w:rPr>
        <w:t>g</w:t>
      </w:r>
      <w:r>
        <w:rPr>
          <w:color w:val="231F20"/>
          <w:spacing w:val="11"/>
        </w:rPr>
        <w:t> </w:t>
      </w:r>
      <w:r>
        <w:rPr>
          <w:color w:val="231F20"/>
        </w:rPr>
        <w:t>cp</w:t>
      </w:r>
      <w:r>
        <w:rPr>
          <w:color w:val="231F20"/>
          <w:spacing w:val="11"/>
        </w:rPr>
        <w:t> </w:t>
      </w:r>
      <w:r>
        <w:rPr>
          <w:color w:val="231F20"/>
        </w:rPr>
        <w:t>and</w:t>
      </w:r>
      <w:r>
        <w:rPr>
          <w:color w:val="231F20"/>
          <w:spacing w:val="11"/>
        </w:rPr>
        <w:t> </w:t>
      </w:r>
      <w:r>
        <w:rPr>
          <w:color w:val="231F20"/>
        </w:rPr>
        <w:t>these</w:t>
      </w:r>
      <w:r>
        <w:rPr>
          <w:color w:val="231F20"/>
          <w:spacing w:val="11"/>
        </w:rPr>
        <w:t> </w:t>
      </w:r>
      <w:r>
        <w:rPr>
          <w:color w:val="231F20"/>
        </w:rPr>
        <w:t>values</w:t>
      </w:r>
      <w:r>
        <w:rPr>
          <w:color w:val="231F20"/>
          <w:spacing w:val="11"/>
        </w:rPr>
        <w:t> </w:t>
      </w:r>
      <w:r>
        <w:rPr>
          <w:color w:val="231F20"/>
        </w:rPr>
        <w:t>were</w:t>
      </w:r>
      <w:r>
        <w:rPr>
          <w:color w:val="231F20"/>
          <w:spacing w:val="11"/>
        </w:rPr>
        <w:t> </w:t>
      </w:r>
      <w:r>
        <w:rPr>
          <w:color w:val="231F20"/>
        </w:rPr>
        <w:t>close</w:t>
      </w:r>
      <w:r>
        <w:rPr>
          <w:color w:val="231F20"/>
          <w:spacing w:val="11"/>
        </w:rPr>
        <w:t> </w:t>
      </w:r>
      <w:r>
        <w:rPr>
          <w:color w:val="231F20"/>
        </w:rPr>
        <w:t>to</w:t>
      </w:r>
      <w:r>
        <w:rPr>
          <w:color w:val="231F20"/>
          <w:spacing w:val="11"/>
        </w:rPr>
        <w:t> </w:t>
      </w:r>
      <w:r>
        <w:rPr>
          <w:color w:val="231F20"/>
        </w:rPr>
        <w:t>the</w:t>
      </w:r>
      <w:r>
        <w:rPr>
          <w:color w:val="231F20"/>
          <w:spacing w:val="11"/>
        </w:rPr>
        <w:t> </w:t>
      </w:r>
      <w:r>
        <w:rPr>
          <w:color w:val="231F20"/>
        </w:rPr>
        <w:t>value</w:t>
      </w:r>
      <w:r>
        <w:rPr>
          <w:color w:val="231F20"/>
          <w:spacing w:val="11"/>
        </w:rPr>
        <w:t> </w:t>
      </w:r>
      <w:r>
        <w:rPr>
          <w:color w:val="231F20"/>
        </w:rPr>
        <w:t>of</w:t>
      </w:r>
    </w:p>
    <w:p>
      <w:pPr>
        <w:pStyle w:val="BodyText"/>
        <w:spacing w:line="271" w:lineRule="auto" w:before="1"/>
        <w:ind w:right="46"/>
      </w:pPr>
      <w:r>
        <w:rPr>
          <w:color w:val="231F20"/>
        </w:rPr>
        <w:t>5.8</w:t>
      </w:r>
      <w:r>
        <w:rPr>
          <w:color w:val="231F20"/>
          <w:spacing w:val="-5"/>
        </w:rPr>
        <w:t> </w:t>
      </w:r>
      <w:r>
        <w:rPr>
          <w:color w:val="231F20"/>
        </w:rPr>
        <w:t>g/100</w:t>
      </w:r>
      <w:r>
        <w:rPr>
          <w:color w:val="231F20"/>
          <w:spacing w:val="-5"/>
        </w:rPr>
        <w:t> </w:t>
      </w:r>
      <w:r>
        <w:rPr>
          <w:color w:val="231F20"/>
        </w:rPr>
        <w:t>g</w:t>
      </w:r>
      <w:r>
        <w:rPr>
          <w:color w:val="231F20"/>
          <w:spacing w:val="-5"/>
        </w:rPr>
        <w:t> </w:t>
      </w:r>
      <w:r>
        <w:rPr>
          <w:color w:val="231F20"/>
        </w:rPr>
        <w:t>cp</w:t>
      </w:r>
      <w:r>
        <w:rPr>
          <w:color w:val="231F20"/>
          <w:spacing w:val="-5"/>
        </w:rPr>
        <w:t> </w:t>
      </w:r>
      <w:r>
        <w:rPr>
          <w:color w:val="231F20"/>
        </w:rPr>
        <w:t>recommended</w:t>
      </w:r>
      <w:r>
        <w:rPr>
          <w:color w:val="231F20"/>
          <w:spacing w:val="-5"/>
        </w:rPr>
        <w:t> </w:t>
      </w:r>
      <w:r>
        <w:rPr>
          <w:color w:val="231F20"/>
        </w:rPr>
        <w:t>for</w:t>
      </w:r>
      <w:r>
        <w:rPr>
          <w:color w:val="231F20"/>
          <w:spacing w:val="-5"/>
        </w:rPr>
        <w:t> </w:t>
      </w:r>
      <w:r>
        <w:rPr>
          <w:color w:val="231F20"/>
        </w:rPr>
        <w:t>infants</w:t>
      </w:r>
      <w:r>
        <w:rPr>
          <w:color w:val="231F20"/>
          <w:spacing w:val="-5"/>
        </w:rPr>
        <w:t> </w:t>
      </w:r>
      <w:r>
        <w:rPr>
          <w:color w:val="231F20"/>
          <w:spacing w:val="-4"/>
        </w:rPr>
        <w:t>(FAO/</w:t>
      </w:r>
      <w:r>
        <w:rPr>
          <w:color w:val="231F20"/>
          <w:spacing w:val="-8"/>
        </w:rPr>
        <w:t> </w:t>
      </w:r>
      <w:r>
        <w:rPr>
          <w:color w:val="231F20"/>
        </w:rPr>
        <w:t>WHO/ </w:t>
      </w:r>
      <w:r>
        <w:rPr>
          <w:color w:val="231F20"/>
          <w:spacing w:val="-3"/>
        </w:rPr>
        <w:t>UNU,</w:t>
      </w:r>
      <w:r>
        <w:rPr>
          <w:color w:val="231F20"/>
          <w:spacing w:val="-9"/>
        </w:rPr>
        <w:t> </w:t>
      </w:r>
      <w:r>
        <w:rPr>
          <w:color w:val="231F20"/>
          <w:spacing w:val="-4"/>
        </w:rPr>
        <w:t>1985).</w:t>
      </w:r>
      <w:r>
        <w:rPr>
          <w:color w:val="231F20"/>
          <w:spacing w:val="-12"/>
        </w:rPr>
        <w:t> </w:t>
      </w:r>
      <w:r>
        <w:rPr>
          <w:color w:val="231F20"/>
          <w:spacing w:val="-3"/>
        </w:rPr>
        <w:t>The</w:t>
      </w:r>
      <w:r>
        <w:rPr>
          <w:color w:val="231F20"/>
          <w:spacing w:val="-9"/>
        </w:rPr>
        <w:t> </w:t>
      </w:r>
      <w:r>
        <w:rPr>
          <w:color w:val="231F20"/>
          <w:spacing w:val="-4"/>
        </w:rPr>
        <w:t>aromatic</w:t>
      </w:r>
      <w:r>
        <w:rPr>
          <w:color w:val="231F20"/>
          <w:spacing w:val="-19"/>
        </w:rPr>
        <w:t> </w:t>
      </w:r>
      <w:r>
        <w:rPr>
          <w:color w:val="231F20"/>
        </w:rPr>
        <w:t>AA</w:t>
      </w:r>
      <w:r>
        <w:rPr>
          <w:color w:val="231F20"/>
          <w:spacing w:val="-19"/>
        </w:rPr>
        <w:t> </w:t>
      </w:r>
      <w:r>
        <w:rPr>
          <w:color w:val="231F20"/>
          <w:spacing w:val="-4"/>
        </w:rPr>
        <w:t>(ArAA)</w:t>
      </w:r>
      <w:r>
        <w:rPr>
          <w:color w:val="231F20"/>
          <w:spacing w:val="-9"/>
        </w:rPr>
        <w:t> </w:t>
      </w:r>
      <w:r>
        <w:rPr>
          <w:color w:val="231F20"/>
          <w:spacing w:val="-4"/>
        </w:rPr>
        <w:t>range</w:t>
      </w:r>
      <w:r>
        <w:rPr>
          <w:color w:val="231F20"/>
          <w:spacing w:val="-9"/>
        </w:rPr>
        <w:t> </w:t>
      </w:r>
      <w:r>
        <w:rPr>
          <w:color w:val="231F20"/>
          <w:spacing w:val="-4"/>
        </w:rPr>
        <w:t>suggested </w:t>
      </w:r>
      <w:r>
        <w:rPr>
          <w:color w:val="231F20"/>
        </w:rPr>
        <w:t>for infant protein (6.8-11.8 g/100 g cp) </w:t>
      </w:r>
      <w:r>
        <w:rPr>
          <w:color w:val="231F20"/>
          <w:spacing w:val="-3"/>
        </w:rPr>
        <w:t>(FAO/ </w:t>
      </w:r>
      <w:r>
        <w:rPr>
          <w:color w:val="231F20"/>
        </w:rPr>
        <w:t>WHO/ UNU,</w:t>
      </w:r>
      <w:r>
        <w:rPr>
          <w:color w:val="231F20"/>
          <w:spacing w:val="-7"/>
        </w:rPr>
        <w:t> </w:t>
      </w:r>
      <w:r>
        <w:rPr>
          <w:color w:val="231F20"/>
        </w:rPr>
        <w:t>1985)</w:t>
      </w:r>
      <w:r>
        <w:rPr>
          <w:color w:val="231F20"/>
          <w:spacing w:val="-7"/>
        </w:rPr>
        <w:t> </w:t>
      </w:r>
      <w:r>
        <w:rPr>
          <w:color w:val="231F20"/>
        </w:rPr>
        <w:t>was</w:t>
      </w:r>
      <w:r>
        <w:rPr>
          <w:color w:val="231F20"/>
          <w:spacing w:val="-7"/>
        </w:rPr>
        <w:t> </w:t>
      </w:r>
      <w:r>
        <w:rPr>
          <w:color w:val="231F20"/>
        </w:rPr>
        <w:t>very</w:t>
      </w:r>
      <w:r>
        <w:rPr>
          <w:color w:val="231F20"/>
          <w:spacing w:val="-8"/>
        </w:rPr>
        <w:t> </w:t>
      </w:r>
      <w:r>
        <w:rPr>
          <w:color w:val="231F20"/>
        </w:rPr>
        <w:t>favourably</w:t>
      </w:r>
      <w:r>
        <w:rPr>
          <w:color w:val="231F20"/>
          <w:spacing w:val="-7"/>
        </w:rPr>
        <w:t> </w:t>
      </w:r>
      <w:r>
        <w:rPr>
          <w:color w:val="231F20"/>
        </w:rPr>
        <w:t>comparable</w:t>
      </w:r>
      <w:r>
        <w:rPr>
          <w:color w:val="231F20"/>
          <w:spacing w:val="-7"/>
        </w:rPr>
        <w:t> </w:t>
      </w:r>
      <w:r>
        <w:rPr>
          <w:color w:val="231F20"/>
        </w:rPr>
        <w:t>with</w:t>
      </w:r>
      <w:r>
        <w:rPr>
          <w:color w:val="231F20"/>
          <w:spacing w:val="-7"/>
        </w:rPr>
        <w:t> </w:t>
      </w:r>
      <w:r>
        <w:rPr>
          <w:color w:val="231F20"/>
        </w:rPr>
        <w:t>the present</w:t>
      </w:r>
      <w:r>
        <w:rPr>
          <w:color w:val="231F20"/>
          <w:spacing w:val="-7"/>
        </w:rPr>
        <w:t> </w:t>
      </w:r>
      <w:r>
        <w:rPr>
          <w:color w:val="231F20"/>
        </w:rPr>
        <w:t>report</w:t>
      </w:r>
      <w:r>
        <w:rPr>
          <w:color w:val="231F20"/>
          <w:spacing w:val="-7"/>
        </w:rPr>
        <w:t> </w:t>
      </w:r>
      <w:r>
        <w:rPr>
          <w:color w:val="231F20"/>
        </w:rPr>
        <w:t>of</w:t>
      </w:r>
      <w:r>
        <w:rPr>
          <w:color w:val="231F20"/>
          <w:spacing w:val="-7"/>
        </w:rPr>
        <w:t> </w:t>
      </w:r>
      <w:r>
        <w:rPr>
          <w:color w:val="231F20"/>
        </w:rPr>
        <w:t>7.28-8.45</w:t>
      </w:r>
      <w:r>
        <w:rPr>
          <w:color w:val="231F20"/>
          <w:spacing w:val="-7"/>
        </w:rPr>
        <w:t> </w:t>
      </w:r>
      <w:r>
        <w:rPr>
          <w:color w:val="231F20"/>
        </w:rPr>
        <w:t>g/100g</w:t>
      </w:r>
      <w:r>
        <w:rPr>
          <w:color w:val="231F20"/>
          <w:spacing w:val="-7"/>
        </w:rPr>
        <w:t> </w:t>
      </w:r>
      <w:r>
        <w:rPr>
          <w:color w:val="231F20"/>
        </w:rPr>
        <w:t>cp</w:t>
      </w:r>
      <w:r>
        <w:rPr>
          <w:color w:val="231F20"/>
          <w:spacing w:val="-7"/>
        </w:rPr>
        <w:t> </w:t>
      </w:r>
      <w:r>
        <w:rPr>
          <w:color w:val="231F20"/>
        </w:rPr>
        <w:t>showing</w:t>
      </w:r>
      <w:r>
        <w:rPr>
          <w:color w:val="231F20"/>
          <w:spacing w:val="-7"/>
        </w:rPr>
        <w:t> </w:t>
      </w:r>
      <w:r>
        <w:rPr>
          <w:color w:val="231F20"/>
        </w:rPr>
        <w:t>that</w:t>
      </w:r>
      <w:r>
        <w:rPr>
          <w:color w:val="231F20"/>
          <w:spacing w:val="-7"/>
        </w:rPr>
        <w:t> </w:t>
      </w:r>
      <w:r>
        <w:rPr>
          <w:color w:val="231F20"/>
        </w:rPr>
        <w:t>the samples protein could be used to supplement cereal flours</w:t>
      </w:r>
      <w:r>
        <w:rPr>
          <w:color w:val="231F20"/>
          <w:spacing w:val="-8"/>
        </w:rPr>
        <w:t> </w:t>
      </w:r>
      <w:r>
        <w:rPr>
          <w:color w:val="231F20"/>
        </w:rPr>
        <w:t>(Adeyeye,</w:t>
      </w:r>
      <w:r>
        <w:rPr>
          <w:color w:val="231F20"/>
          <w:spacing w:val="-8"/>
        </w:rPr>
        <w:t> </w:t>
      </w:r>
      <w:r>
        <w:rPr>
          <w:color w:val="231F20"/>
        </w:rPr>
        <w:t>2008a).</w:t>
      </w:r>
      <w:r>
        <w:rPr>
          <w:color w:val="231F20"/>
          <w:spacing w:val="-11"/>
        </w:rPr>
        <w:t> </w:t>
      </w:r>
      <w:r>
        <w:rPr>
          <w:color w:val="231F20"/>
        </w:rPr>
        <w:t>The</w:t>
      </w:r>
      <w:r>
        <w:rPr>
          <w:color w:val="231F20"/>
          <w:spacing w:val="-9"/>
        </w:rPr>
        <w:t> </w:t>
      </w:r>
      <w:r>
        <w:rPr>
          <w:color w:val="231F20"/>
        </w:rPr>
        <w:t>percentage</w:t>
      </w:r>
      <w:r>
        <w:rPr>
          <w:color w:val="231F20"/>
          <w:spacing w:val="-8"/>
        </w:rPr>
        <w:t> </w:t>
      </w:r>
      <w:r>
        <w:rPr>
          <w:color w:val="231F20"/>
        </w:rPr>
        <w:t>ratio</w:t>
      </w:r>
      <w:r>
        <w:rPr>
          <w:color w:val="231F20"/>
          <w:spacing w:val="-8"/>
        </w:rPr>
        <w:t> </w:t>
      </w:r>
      <w:r>
        <w:rPr>
          <w:color w:val="231F20"/>
        </w:rPr>
        <w:t>of</w:t>
      </w:r>
      <w:r>
        <w:rPr>
          <w:color w:val="231F20"/>
          <w:spacing w:val="-8"/>
        </w:rPr>
        <w:t> </w:t>
      </w:r>
      <w:r>
        <w:rPr>
          <w:color w:val="231F20"/>
        </w:rPr>
        <w:t>EAA to the total AA </w:t>
      </w:r>
      <w:r>
        <w:rPr>
          <w:color w:val="231F20"/>
          <w:spacing w:val="-3"/>
        </w:rPr>
        <w:t>(TAA) </w:t>
      </w:r>
      <w:r>
        <w:rPr>
          <w:color w:val="231F20"/>
        </w:rPr>
        <w:t>in the samples ranged between 46.4-48.4%. These values were well above the 39% considered adequate for ideal protein food for infants, 26</w:t>
      </w:r>
      <w:r>
        <w:rPr>
          <w:color w:val="231F20"/>
          <w:spacing w:val="-10"/>
        </w:rPr>
        <w:t> </w:t>
      </w:r>
      <w:r>
        <w:rPr>
          <w:color w:val="231F20"/>
        </w:rPr>
        <w:t>%</w:t>
      </w:r>
      <w:r>
        <w:rPr>
          <w:color w:val="231F20"/>
          <w:spacing w:val="-10"/>
        </w:rPr>
        <w:t> </w:t>
      </w:r>
      <w:r>
        <w:rPr>
          <w:color w:val="231F20"/>
          <w:spacing w:val="-3"/>
        </w:rPr>
        <w:t>for</w:t>
      </w:r>
      <w:r>
        <w:rPr>
          <w:color w:val="231F20"/>
          <w:spacing w:val="-10"/>
        </w:rPr>
        <w:t> </w:t>
      </w:r>
      <w:r>
        <w:rPr>
          <w:color w:val="231F20"/>
          <w:spacing w:val="-4"/>
        </w:rPr>
        <w:t>children</w:t>
      </w:r>
      <w:r>
        <w:rPr>
          <w:color w:val="231F20"/>
          <w:spacing w:val="-10"/>
        </w:rPr>
        <w:t> </w:t>
      </w:r>
      <w:r>
        <w:rPr>
          <w:color w:val="231F20"/>
          <w:spacing w:val="-3"/>
        </w:rPr>
        <w:t>and</w:t>
      </w:r>
      <w:r>
        <w:rPr>
          <w:color w:val="231F20"/>
          <w:spacing w:val="-10"/>
        </w:rPr>
        <w:t> </w:t>
      </w:r>
      <w:r>
        <w:rPr>
          <w:color w:val="231F20"/>
          <w:spacing w:val="-5"/>
        </w:rPr>
        <w:t>11%</w:t>
      </w:r>
      <w:r>
        <w:rPr>
          <w:color w:val="231F20"/>
          <w:spacing w:val="-10"/>
        </w:rPr>
        <w:t> </w:t>
      </w:r>
      <w:r>
        <w:rPr>
          <w:color w:val="231F20"/>
          <w:spacing w:val="-3"/>
        </w:rPr>
        <w:t>for</w:t>
      </w:r>
      <w:r>
        <w:rPr>
          <w:color w:val="231F20"/>
          <w:spacing w:val="-10"/>
        </w:rPr>
        <w:t> </w:t>
      </w:r>
      <w:r>
        <w:rPr>
          <w:color w:val="231F20"/>
          <w:spacing w:val="-4"/>
        </w:rPr>
        <w:t>adults</w:t>
      </w:r>
      <w:r>
        <w:rPr>
          <w:color w:val="231F20"/>
          <w:spacing w:val="-10"/>
        </w:rPr>
        <w:t> </w:t>
      </w:r>
      <w:r>
        <w:rPr>
          <w:color w:val="231F20"/>
          <w:spacing w:val="-6"/>
        </w:rPr>
        <w:t>(FAO/WHO/UNU, </w:t>
      </w:r>
      <w:r>
        <w:rPr>
          <w:color w:val="231F20"/>
        </w:rPr>
        <w:t>1985). The percentage of EAA/TAA for the samples </w:t>
      </w:r>
      <w:r>
        <w:rPr>
          <w:color w:val="231F20"/>
          <w:spacing w:val="-4"/>
        </w:rPr>
        <w:t>could </w:t>
      </w:r>
      <w:r>
        <w:rPr>
          <w:color w:val="231F20"/>
        </w:rPr>
        <w:t>be </w:t>
      </w:r>
      <w:r>
        <w:rPr>
          <w:color w:val="231F20"/>
          <w:spacing w:val="-4"/>
        </w:rPr>
        <w:t>favourably compared </w:t>
      </w:r>
      <w:r>
        <w:rPr>
          <w:color w:val="231F20"/>
          <w:spacing w:val="-3"/>
        </w:rPr>
        <w:t>with </w:t>
      </w:r>
      <w:r>
        <w:rPr>
          <w:color w:val="231F20"/>
          <w:spacing w:val="-4"/>
        </w:rPr>
        <w:t>other animal protein </w:t>
      </w:r>
      <w:r>
        <w:rPr>
          <w:color w:val="231F20"/>
        </w:rPr>
        <w:t>sources: 46.2% in </w:t>
      </w:r>
      <w:r>
        <w:rPr>
          <w:i/>
          <w:color w:val="231F20"/>
        </w:rPr>
        <w:t>Zonocerus variegatus </w:t>
      </w:r>
      <w:r>
        <w:rPr>
          <w:color w:val="231F20"/>
        </w:rPr>
        <w:t>(Adeyeye, 2005a), 43.7% in </w:t>
      </w:r>
      <w:r>
        <w:rPr>
          <w:i/>
          <w:color w:val="231F20"/>
        </w:rPr>
        <w:t>Macrotermes bellicosus </w:t>
      </w:r>
      <w:r>
        <w:rPr>
          <w:color w:val="231F20"/>
        </w:rPr>
        <w:t>(Adeyeye, 2005b), 54.8% in </w:t>
      </w:r>
      <w:r>
        <w:rPr>
          <w:i/>
          <w:color w:val="231F20"/>
        </w:rPr>
        <w:t>Gymnarchus niloticus </w:t>
      </w:r>
      <w:r>
        <w:rPr>
          <w:color w:val="231F20"/>
        </w:rPr>
        <w:t>(Trunk fish) (Adeyeye and Adamu, 2005) and 48.1-49.9% in brain and eyes of African giant pouch rat (Oyarekua </w:t>
      </w:r>
      <w:r>
        <w:rPr>
          <w:color w:val="231F20"/>
          <w:spacing w:val="1"/>
        </w:rPr>
        <w:t>and </w:t>
      </w:r>
      <w:r>
        <w:rPr>
          <w:color w:val="231F20"/>
          <w:spacing w:val="-4"/>
        </w:rPr>
        <w:t>Adeyeye,</w:t>
      </w:r>
      <w:r>
        <w:rPr>
          <w:color w:val="231F20"/>
          <w:spacing w:val="-11"/>
        </w:rPr>
        <w:t> </w:t>
      </w:r>
      <w:r>
        <w:rPr>
          <w:color w:val="231F20"/>
          <w:spacing w:val="-5"/>
        </w:rPr>
        <w:t>2011),</w:t>
      </w:r>
      <w:r>
        <w:rPr>
          <w:color w:val="231F20"/>
          <w:spacing w:val="-11"/>
        </w:rPr>
        <w:t> </w:t>
      </w:r>
      <w:r>
        <w:rPr>
          <w:color w:val="231F20"/>
          <w:spacing w:val="-4"/>
        </w:rPr>
        <w:t>whereas,</w:t>
      </w:r>
      <w:r>
        <w:rPr>
          <w:color w:val="231F20"/>
          <w:spacing w:val="-11"/>
        </w:rPr>
        <w:t> </w:t>
      </w:r>
      <w:r>
        <w:rPr>
          <w:color w:val="231F20"/>
        </w:rPr>
        <w:t>it</w:t>
      </w:r>
      <w:r>
        <w:rPr>
          <w:color w:val="231F20"/>
          <w:spacing w:val="-11"/>
        </w:rPr>
        <w:t> </w:t>
      </w:r>
      <w:r>
        <w:rPr>
          <w:color w:val="231F20"/>
        </w:rPr>
        <w:t>is</w:t>
      </w:r>
      <w:r>
        <w:rPr>
          <w:color w:val="231F20"/>
          <w:spacing w:val="-11"/>
        </w:rPr>
        <w:t> </w:t>
      </w:r>
      <w:r>
        <w:rPr>
          <w:color w:val="231F20"/>
          <w:spacing w:val="-3"/>
        </w:rPr>
        <w:t>50%</w:t>
      </w:r>
      <w:r>
        <w:rPr>
          <w:color w:val="231F20"/>
          <w:spacing w:val="-11"/>
        </w:rPr>
        <w:t> </w:t>
      </w:r>
      <w:r>
        <w:rPr>
          <w:color w:val="231F20"/>
          <w:spacing w:val="-3"/>
        </w:rPr>
        <w:t>for</w:t>
      </w:r>
      <w:r>
        <w:rPr>
          <w:color w:val="231F20"/>
          <w:spacing w:val="-11"/>
        </w:rPr>
        <w:t> </w:t>
      </w:r>
      <w:r>
        <w:rPr>
          <w:color w:val="231F20"/>
          <w:spacing w:val="-3"/>
        </w:rPr>
        <w:t>egg</w:t>
      </w:r>
      <w:r>
        <w:rPr>
          <w:color w:val="231F20"/>
          <w:spacing w:val="-11"/>
        </w:rPr>
        <w:t> </w:t>
      </w:r>
      <w:r>
        <w:rPr>
          <w:color w:val="231F20"/>
          <w:spacing w:val="-6"/>
        </w:rPr>
        <w:t>(FAO/WHO, </w:t>
      </w:r>
      <w:r>
        <w:rPr>
          <w:color w:val="231F20"/>
        </w:rPr>
        <w:t>1990). The TEAA in these results were close to the value</w:t>
      </w:r>
      <w:r>
        <w:rPr>
          <w:color w:val="231F20"/>
          <w:spacing w:val="-9"/>
        </w:rPr>
        <w:t> </w:t>
      </w:r>
      <w:r>
        <w:rPr>
          <w:color w:val="231F20"/>
        </w:rPr>
        <w:t>of</w:t>
      </w:r>
      <w:r>
        <w:rPr>
          <w:color w:val="231F20"/>
          <w:spacing w:val="-9"/>
        </w:rPr>
        <w:t> </w:t>
      </w:r>
      <w:r>
        <w:rPr>
          <w:color w:val="231F20"/>
        </w:rPr>
        <w:t>44.4</w:t>
      </w:r>
      <w:r>
        <w:rPr>
          <w:color w:val="231F20"/>
          <w:spacing w:val="-9"/>
        </w:rPr>
        <w:t> </w:t>
      </w:r>
      <w:r>
        <w:rPr>
          <w:color w:val="231F20"/>
        </w:rPr>
        <w:t>g/100</w:t>
      </w:r>
      <w:r>
        <w:rPr>
          <w:color w:val="231F20"/>
          <w:spacing w:val="-9"/>
        </w:rPr>
        <w:t> </w:t>
      </w:r>
      <w:r>
        <w:rPr>
          <w:color w:val="231F20"/>
        </w:rPr>
        <w:t>g</w:t>
      </w:r>
      <w:r>
        <w:rPr>
          <w:color w:val="231F20"/>
          <w:spacing w:val="-9"/>
        </w:rPr>
        <w:t> </w:t>
      </w:r>
      <w:r>
        <w:rPr>
          <w:color w:val="231F20"/>
        </w:rPr>
        <w:t>cp</w:t>
      </w:r>
      <w:r>
        <w:rPr>
          <w:color w:val="231F20"/>
          <w:spacing w:val="-9"/>
        </w:rPr>
        <w:t> </w:t>
      </w:r>
      <w:r>
        <w:rPr>
          <w:color w:val="231F20"/>
        </w:rPr>
        <w:t>in</w:t>
      </w:r>
      <w:r>
        <w:rPr>
          <w:color w:val="231F20"/>
          <w:spacing w:val="-9"/>
        </w:rPr>
        <w:t> </w:t>
      </w:r>
      <w:r>
        <w:rPr>
          <w:color w:val="231F20"/>
        </w:rPr>
        <w:t>soybean</w:t>
      </w:r>
      <w:r>
        <w:rPr>
          <w:color w:val="231F20"/>
          <w:spacing w:val="-9"/>
        </w:rPr>
        <w:t> </w:t>
      </w:r>
      <w:r>
        <w:rPr>
          <w:color w:val="231F20"/>
        </w:rPr>
        <w:t>(Kuri</w:t>
      </w:r>
      <w:r>
        <w:rPr>
          <w:color w:val="231F20"/>
          <w:spacing w:val="-9"/>
        </w:rPr>
        <w:t> </w:t>
      </w:r>
      <w:r>
        <w:rPr>
          <w:i/>
          <w:color w:val="231F20"/>
        </w:rPr>
        <w:t>et</w:t>
      </w:r>
      <w:r>
        <w:rPr>
          <w:i/>
          <w:color w:val="231F20"/>
          <w:spacing w:val="-9"/>
        </w:rPr>
        <w:t> </w:t>
      </w:r>
      <w:r>
        <w:rPr>
          <w:i/>
          <w:color w:val="231F20"/>
        </w:rPr>
        <w:t>al</w:t>
      </w:r>
      <w:r>
        <w:rPr>
          <w:color w:val="231F20"/>
        </w:rPr>
        <w:t>.,</w:t>
      </w:r>
      <w:r>
        <w:rPr>
          <w:color w:val="231F20"/>
          <w:spacing w:val="-9"/>
        </w:rPr>
        <w:t> </w:t>
      </w:r>
      <w:r>
        <w:rPr>
          <w:color w:val="231F20"/>
          <w:spacing w:val="-2"/>
        </w:rPr>
        <w:t>1991), </w:t>
      </w:r>
      <w:r>
        <w:rPr>
          <w:color w:val="231F20"/>
        </w:rPr>
        <w:t>melon</w:t>
      </w:r>
      <w:r>
        <w:rPr>
          <w:color w:val="231F20"/>
          <w:spacing w:val="25"/>
        </w:rPr>
        <w:t> </w:t>
      </w:r>
      <w:r>
        <w:rPr>
          <w:color w:val="231F20"/>
        </w:rPr>
        <w:t>and</w:t>
      </w:r>
      <w:r>
        <w:rPr>
          <w:color w:val="231F20"/>
          <w:spacing w:val="25"/>
        </w:rPr>
        <w:t> </w:t>
      </w:r>
      <w:r>
        <w:rPr>
          <w:color w:val="231F20"/>
        </w:rPr>
        <w:t>gourd</w:t>
      </w:r>
      <w:r>
        <w:rPr>
          <w:color w:val="231F20"/>
          <w:spacing w:val="25"/>
        </w:rPr>
        <w:t> </w:t>
      </w:r>
      <w:r>
        <w:rPr>
          <w:color w:val="231F20"/>
        </w:rPr>
        <w:t>oilseeds</w:t>
      </w:r>
      <w:r>
        <w:rPr>
          <w:color w:val="231F20"/>
          <w:spacing w:val="25"/>
        </w:rPr>
        <w:t> </w:t>
      </w:r>
      <w:r>
        <w:rPr>
          <w:color w:val="231F20"/>
        </w:rPr>
        <w:t>with</w:t>
      </w:r>
      <w:r>
        <w:rPr>
          <w:color w:val="231F20"/>
          <w:spacing w:val="25"/>
        </w:rPr>
        <w:t> </w:t>
      </w:r>
      <w:r>
        <w:rPr>
          <w:color w:val="231F20"/>
        </w:rPr>
        <w:t>respective</w:t>
      </w:r>
      <w:r>
        <w:rPr>
          <w:color w:val="231F20"/>
          <w:spacing w:val="25"/>
        </w:rPr>
        <w:t> </w:t>
      </w:r>
      <w:r>
        <w:rPr>
          <w:color w:val="231F20"/>
        </w:rPr>
        <w:t>values</w:t>
      </w:r>
      <w:r>
        <w:rPr>
          <w:color w:val="231F20"/>
          <w:spacing w:val="25"/>
        </w:rPr>
        <w:t> </w:t>
      </w:r>
      <w:r>
        <w:rPr>
          <w:color w:val="231F20"/>
        </w:rPr>
        <w:t>of</w:t>
      </w:r>
    </w:p>
    <w:p>
      <w:pPr>
        <w:pStyle w:val="BodyText"/>
        <w:spacing w:line="208" w:lineRule="auto" w:before="138"/>
        <w:ind w:left="101" w:right="115"/>
      </w:pPr>
      <w:r>
        <w:rPr/>
        <w:br w:type="column"/>
      </w:r>
      <w:r>
        <w:rPr>
          <w:b/>
          <w:color w:val="231F20"/>
        </w:rPr>
        <w:t>Table 3. </w:t>
      </w:r>
      <w:r>
        <w:rPr>
          <w:color w:val="231F20"/>
        </w:rPr>
        <w:t>EAA, non-EAA, acidic, neutral, sulphur and aromatic acid contents of the fancy meats of African giant pouch rat (dry weight)</w:t>
      </w:r>
    </w:p>
    <w:p>
      <w:pPr>
        <w:pStyle w:val="BodyText"/>
        <w:spacing w:before="11"/>
        <w:ind w:left="0"/>
        <w:jc w:val="left"/>
        <w:rPr>
          <w:sz w:val="2"/>
        </w:rPr>
      </w:pPr>
    </w:p>
    <w:p>
      <w:pPr>
        <w:pStyle w:val="BodyText"/>
        <w:spacing w:line="43" w:lineRule="exact"/>
        <w:ind w:left="90"/>
        <w:jc w:val="left"/>
        <w:rPr>
          <w:sz w:val="4"/>
        </w:rPr>
      </w:pPr>
      <w:r>
        <w:rPr>
          <w:position w:val="0"/>
          <w:sz w:val="4"/>
        </w:rPr>
        <w:pict>
          <v:group style="width:216pt;height:2.15pt;mso-position-horizontal-relative:char;mso-position-vertical-relative:line" coordorigin="0,0" coordsize="4320,43">
            <v:line style="position:absolute" from="0,10" to="4320,10" stroked="true" strokeweight="1pt" strokecolor="#231f20">
              <v:stroke dashstyle="solid"/>
            </v:line>
            <v:line style="position:absolute" from="0,40" to="4320,40" stroked="true" strokeweight=".25pt" strokecolor="#231f20">
              <v:stroke dashstyle="solid"/>
            </v:line>
          </v:group>
        </w:pict>
      </w:r>
      <w:r>
        <w:rPr>
          <w:position w:val="0"/>
          <w:sz w:val="4"/>
        </w:rPr>
      </w:r>
    </w:p>
    <w:p>
      <w:pPr>
        <w:tabs>
          <w:tab w:pos="1934" w:val="left" w:leader="none"/>
        </w:tabs>
        <w:spacing w:line="288" w:lineRule="auto" w:before="76"/>
        <w:ind w:left="2028" w:right="231" w:hanging="1927"/>
        <w:jc w:val="left"/>
        <w:rPr>
          <w:sz w:val="16"/>
        </w:rPr>
      </w:pPr>
      <w:r>
        <w:rPr/>
        <w:pict>
          <v:line style="position:absolute;mso-position-horizontal-relative:page;mso-position-vertical-relative:paragraph;z-index:-45640" from="404.114014pt,14.285578pt" to="503.114014pt,14.285578pt" stroked="true" strokeweight=".25pt" strokecolor="#231f20">
            <v:stroke dashstyle="solid"/>
            <w10:wrap type="none"/>
          </v:line>
        </w:pict>
      </w:r>
      <w:r>
        <w:rPr>
          <w:color w:val="231F20"/>
          <w:w w:val="105"/>
          <w:sz w:val="16"/>
        </w:rPr>
        <w:t>Amino</w:t>
      </w:r>
      <w:r>
        <w:rPr>
          <w:color w:val="231F20"/>
          <w:spacing w:val="-7"/>
          <w:w w:val="105"/>
          <w:sz w:val="16"/>
        </w:rPr>
        <w:t> </w:t>
      </w:r>
      <w:r>
        <w:rPr>
          <w:color w:val="231F20"/>
          <w:w w:val="105"/>
          <w:sz w:val="16"/>
        </w:rPr>
        <w:t>acid</w:t>
        <w:tab/>
        <w:t>Tongue Liver Kidney Heart CV% (g/100 g crude</w:t>
      </w:r>
      <w:r>
        <w:rPr>
          <w:color w:val="231F20"/>
          <w:spacing w:val="-8"/>
          <w:w w:val="105"/>
          <w:sz w:val="16"/>
        </w:rPr>
        <w:t> </w:t>
      </w:r>
      <w:r>
        <w:rPr>
          <w:color w:val="231F20"/>
          <w:w w:val="105"/>
          <w:sz w:val="16"/>
        </w:rPr>
        <w:t>protein)</w:t>
      </w:r>
    </w:p>
    <w:p>
      <w:pPr>
        <w:pStyle w:val="BodyText"/>
        <w:spacing w:line="20" w:lineRule="exact"/>
        <w:ind w:left="97"/>
        <w:jc w:val="left"/>
        <w:rPr>
          <w:sz w:val="2"/>
        </w:rPr>
      </w:pPr>
      <w:r>
        <w:rPr>
          <w:sz w:val="2"/>
        </w:rPr>
        <w:pict>
          <v:group style="width:215pt;height:.25pt;mso-position-horizontal-relative:char;mso-position-vertical-relative:line" coordorigin="0,0" coordsize="4300,5">
            <v:line style="position:absolute" from="0,3" to="4300,3" stroked="true" strokeweight=".25pt" strokecolor="#231f20">
              <v:stroke dashstyle="solid"/>
            </v:line>
          </v:group>
        </w:pict>
      </w:r>
      <w:r>
        <w:rPr>
          <w:sz w:val="2"/>
        </w:rPr>
      </w:r>
    </w:p>
    <w:p>
      <w:pPr>
        <w:tabs>
          <w:tab w:pos="2131" w:val="left" w:leader="none"/>
        </w:tabs>
        <w:spacing w:line="232" w:lineRule="auto" w:before="64"/>
        <w:ind w:left="101" w:right="231" w:firstLine="0"/>
        <w:jc w:val="left"/>
        <w:rPr>
          <w:sz w:val="18"/>
        </w:rPr>
      </w:pPr>
      <w:r>
        <w:rPr>
          <w:color w:val="231F20"/>
          <w:spacing w:val="-3"/>
          <w:sz w:val="18"/>
        </w:rPr>
        <w:t>Total </w:t>
      </w:r>
      <w:r>
        <w:rPr>
          <w:color w:val="231F20"/>
          <w:sz w:val="18"/>
        </w:rPr>
        <w:t>amino</w:t>
      </w:r>
      <w:r>
        <w:rPr>
          <w:color w:val="231F20"/>
          <w:spacing w:val="3"/>
          <w:sz w:val="18"/>
        </w:rPr>
        <w:t> </w:t>
      </w:r>
      <w:r>
        <w:rPr>
          <w:color w:val="231F20"/>
          <w:sz w:val="18"/>
        </w:rPr>
        <w:t>acid </w:t>
      </w:r>
      <w:r>
        <w:rPr>
          <w:color w:val="231F20"/>
          <w:spacing w:val="-3"/>
          <w:sz w:val="18"/>
        </w:rPr>
        <w:t>(TAA)</w:t>
        <w:tab/>
      </w:r>
      <w:r>
        <w:rPr>
          <w:color w:val="231F20"/>
          <w:sz w:val="18"/>
        </w:rPr>
        <w:t>86.6 91.4 87.1 83.4  3.77 </w:t>
      </w:r>
      <w:r>
        <w:rPr>
          <w:color w:val="231F20"/>
          <w:spacing w:val="-3"/>
          <w:sz w:val="18"/>
        </w:rPr>
        <w:t>Total </w:t>
      </w:r>
      <w:r>
        <w:rPr>
          <w:color w:val="231F20"/>
          <w:sz w:val="18"/>
        </w:rPr>
        <w:t>non-essential</w:t>
      </w:r>
      <w:r>
        <w:rPr>
          <w:color w:val="231F20"/>
          <w:spacing w:val="2"/>
          <w:sz w:val="18"/>
        </w:rPr>
        <w:t> </w:t>
      </w:r>
      <w:r>
        <w:rPr>
          <w:color w:val="231F20"/>
          <w:sz w:val="18"/>
        </w:rPr>
        <w:t>amino</w:t>
      </w:r>
    </w:p>
    <w:p>
      <w:pPr>
        <w:tabs>
          <w:tab w:pos="2131" w:val="left" w:leader="none"/>
        </w:tabs>
        <w:spacing w:line="197" w:lineRule="exact" w:before="0"/>
        <w:ind w:left="146" w:right="0" w:firstLine="0"/>
        <w:jc w:val="both"/>
        <w:rPr>
          <w:sz w:val="18"/>
        </w:rPr>
      </w:pPr>
      <w:r>
        <w:rPr>
          <w:color w:val="231F20"/>
          <w:sz w:val="18"/>
        </w:rPr>
        <w:t>acid (TNEAA)</w:t>
        <w:tab/>
        <w:t>46.4   47.7    45.9   43.0  </w:t>
      </w:r>
      <w:r>
        <w:rPr>
          <w:color w:val="231F20"/>
          <w:spacing w:val="15"/>
          <w:sz w:val="18"/>
        </w:rPr>
        <w:t> </w:t>
      </w:r>
      <w:r>
        <w:rPr>
          <w:color w:val="231F20"/>
          <w:sz w:val="18"/>
        </w:rPr>
        <w:t>4.34</w:t>
      </w:r>
    </w:p>
    <w:p>
      <w:pPr>
        <w:spacing w:line="200" w:lineRule="exact" w:before="0"/>
        <w:ind w:left="101" w:right="0" w:firstLine="0"/>
        <w:jc w:val="both"/>
        <w:rPr>
          <w:sz w:val="18"/>
        </w:rPr>
      </w:pPr>
      <w:r>
        <w:rPr>
          <w:color w:val="231F20"/>
          <w:sz w:val="18"/>
        </w:rPr>
        <w:t>Total EAA -  with His          40.2   43.8    41.3   40.4   3.99</w:t>
      </w:r>
    </w:p>
    <w:p>
      <w:pPr>
        <w:tabs>
          <w:tab w:pos="2131" w:val="left" w:leader="none"/>
        </w:tabs>
        <w:spacing w:line="200" w:lineRule="exact" w:before="0"/>
        <w:ind w:left="101" w:right="0" w:firstLine="0"/>
        <w:jc w:val="both"/>
        <w:rPr>
          <w:sz w:val="18"/>
        </w:rPr>
      </w:pPr>
      <w:r>
        <w:rPr>
          <w:color w:val="231F20"/>
          <w:sz w:val="18"/>
        </w:rPr>
        <w:t>-</w:t>
      </w:r>
      <w:r>
        <w:rPr>
          <w:color w:val="231F20"/>
          <w:spacing w:val="43"/>
          <w:sz w:val="18"/>
        </w:rPr>
        <w:t> </w:t>
      </w:r>
      <w:r>
        <w:rPr>
          <w:color w:val="231F20"/>
          <w:sz w:val="18"/>
        </w:rPr>
        <w:t>no</w:t>
      </w:r>
      <w:r>
        <w:rPr>
          <w:color w:val="231F20"/>
          <w:spacing w:val="-1"/>
          <w:sz w:val="18"/>
        </w:rPr>
        <w:t> </w:t>
      </w:r>
      <w:r>
        <w:rPr>
          <w:color w:val="231F20"/>
          <w:sz w:val="18"/>
        </w:rPr>
        <w:t>His</w:t>
        <w:tab/>
        <w:t>37.9   41.5    38.2   37.4  </w:t>
      </w:r>
      <w:r>
        <w:rPr>
          <w:color w:val="231F20"/>
          <w:spacing w:val="13"/>
          <w:sz w:val="18"/>
        </w:rPr>
        <w:t> </w:t>
      </w:r>
      <w:r>
        <w:rPr>
          <w:color w:val="231F20"/>
          <w:sz w:val="18"/>
        </w:rPr>
        <w:t>4.81</w:t>
      </w:r>
    </w:p>
    <w:p>
      <w:pPr>
        <w:tabs>
          <w:tab w:pos="2131" w:val="left" w:leader="none"/>
        </w:tabs>
        <w:spacing w:line="200" w:lineRule="exact" w:before="0"/>
        <w:ind w:left="101" w:right="0" w:firstLine="0"/>
        <w:jc w:val="both"/>
        <w:rPr>
          <w:sz w:val="18"/>
        </w:rPr>
      </w:pPr>
      <w:r>
        <w:rPr>
          <w:color w:val="231F20"/>
          <w:sz w:val="18"/>
        </w:rPr>
        <w:t>%</w:t>
      </w:r>
      <w:r>
        <w:rPr>
          <w:color w:val="231F20"/>
          <w:spacing w:val="-3"/>
          <w:sz w:val="18"/>
        </w:rPr>
        <w:t> </w:t>
      </w:r>
      <w:r>
        <w:rPr>
          <w:color w:val="231F20"/>
          <w:sz w:val="18"/>
        </w:rPr>
        <w:t>TNEAA</w:t>
        <w:tab/>
        <w:t>53.6   52.2    52.7   51.6  </w:t>
      </w:r>
      <w:r>
        <w:rPr>
          <w:color w:val="231F20"/>
          <w:spacing w:val="13"/>
          <w:sz w:val="18"/>
        </w:rPr>
        <w:t> </w:t>
      </w:r>
      <w:r>
        <w:rPr>
          <w:color w:val="231F20"/>
          <w:sz w:val="18"/>
        </w:rPr>
        <w:t>1.61</w:t>
      </w:r>
    </w:p>
    <w:p>
      <w:pPr>
        <w:spacing w:line="200" w:lineRule="exact" w:before="0"/>
        <w:ind w:left="101" w:right="0" w:firstLine="0"/>
        <w:jc w:val="both"/>
        <w:rPr>
          <w:sz w:val="18"/>
        </w:rPr>
      </w:pPr>
      <w:r>
        <w:rPr>
          <w:color w:val="231F20"/>
          <w:sz w:val="18"/>
        </w:rPr>
        <w:t>% Total EAA - with His       46.4   47.9    47.4   48.4  1.80</w:t>
      </w:r>
    </w:p>
    <w:p>
      <w:pPr>
        <w:tabs>
          <w:tab w:pos="2131" w:val="left" w:leader="none"/>
        </w:tabs>
        <w:spacing w:line="200" w:lineRule="exact" w:before="0"/>
        <w:ind w:left="101" w:right="0" w:firstLine="0"/>
        <w:jc w:val="both"/>
        <w:rPr>
          <w:sz w:val="18"/>
        </w:rPr>
      </w:pPr>
      <w:r>
        <w:rPr>
          <w:color w:val="231F20"/>
          <w:sz w:val="18"/>
        </w:rPr>
        <w:t>-</w:t>
      </w:r>
      <w:r>
        <w:rPr>
          <w:color w:val="231F20"/>
          <w:spacing w:val="-1"/>
          <w:sz w:val="18"/>
        </w:rPr>
        <w:t> </w:t>
      </w:r>
      <w:r>
        <w:rPr>
          <w:color w:val="231F20"/>
          <w:sz w:val="18"/>
        </w:rPr>
        <w:t>no</w:t>
      </w:r>
      <w:r>
        <w:rPr>
          <w:color w:val="231F20"/>
          <w:spacing w:val="-1"/>
          <w:sz w:val="18"/>
        </w:rPr>
        <w:t> </w:t>
      </w:r>
      <w:r>
        <w:rPr>
          <w:color w:val="231F20"/>
          <w:sz w:val="18"/>
        </w:rPr>
        <w:t>His</w:t>
        <w:tab/>
        <w:t>45.0   46.6    45.5   46.5  </w:t>
      </w:r>
      <w:r>
        <w:rPr>
          <w:color w:val="231F20"/>
          <w:spacing w:val="13"/>
          <w:sz w:val="18"/>
        </w:rPr>
        <w:t> </w:t>
      </w:r>
      <w:r>
        <w:rPr>
          <w:color w:val="231F20"/>
          <w:sz w:val="18"/>
        </w:rPr>
        <w:t>1.70</w:t>
      </w:r>
    </w:p>
    <w:p>
      <w:pPr>
        <w:spacing w:line="200" w:lineRule="exact" w:before="0"/>
        <w:ind w:left="101" w:right="0" w:firstLine="0"/>
        <w:jc w:val="both"/>
        <w:rPr>
          <w:sz w:val="18"/>
        </w:rPr>
      </w:pPr>
      <w:r>
        <w:rPr>
          <w:color w:val="231F20"/>
          <w:sz w:val="18"/>
        </w:rPr>
        <w:t>Total neutral amino</w:t>
      </w:r>
    </w:p>
    <w:p>
      <w:pPr>
        <w:tabs>
          <w:tab w:pos="2131" w:val="left" w:leader="none"/>
        </w:tabs>
        <w:spacing w:line="200" w:lineRule="exact" w:before="0"/>
        <w:ind w:left="101" w:right="0" w:firstLine="0"/>
        <w:jc w:val="both"/>
        <w:rPr>
          <w:sz w:val="18"/>
        </w:rPr>
      </w:pPr>
      <w:r>
        <w:rPr>
          <w:color w:val="231F20"/>
          <w:sz w:val="18"/>
        </w:rPr>
        <w:t>acid (TNAA)</w:t>
        <w:tab/>
        <w:t>44.8   53.1    46.1   44.3  </w:t>
      </w:r>
      <w:r>
        <w:rPr>
          <w:color w:val="231F20"/>
          <w:spacing w:val="15"/>
          <w:sz w:val="18"/>
        </w:rPr>
        <w:t> </w:t>
      </w:r>
      <w:r>
        <w:rPr>
          <w:color w:val="231F20"/>
          <w:sz w:val="18"/>
        </w:rPr>
        <w:t>8.68</w:t>
      </w:r>
    </w:p>
    <w:p>
      <w:pPr>
        <w:tabs>
          <w:tab w:pos="2131" w:val="left" w:leader="none"/>
        </w:tabs>
        <w:spacing w:line="200" w:lineRule="exact" w:before="0"/>
        <w:ind w:left="101" w:right="0" w:firstLine="0"/>
        <w:jc w:val="both"/>
        <w:rPr>
          <w:sz w:val="18"/>
        </w:rPr>
      </w:pPr>
      <w:r>
        <w:rPr>
          <w:color w:val="231F20"/>
          <w:sz w:val="18"/>
        </w:rPr>
        <w:t>%</w:t>
      </w:r>
      <w:r>
        <w:rPr>
          <w:color w:val="231F20"/>
          <w:spacing w:val="-4"/>
          <w:sz w:val="18"/>
        </w:rPr>
        <w:t> </w:t>
      </w:r>
      <w:r>
        <w:rPr>
          <w:color w:val="231F20"/>
          <w:sz w:val="18"/>
        </w:rPr>
        <w:t>TNAA</w:t>
        <w:tab/>
        <w:t>51.7   58.1    52.9   53.1  </w:t>
      </w:r>
      <w:r>
        <w:rPr>
          <w:color w:val="231F20"/>
          <w:spacing w:val="15"/>
          <w:sz w:val="18"/>
        </w:rPr>
        <w:t> </w:t>
      </w:r>
      <w:r>
        <w:rPr>
          <w:color w:val="231F20"/>
          <w:sz w:val="18"/>
        </w:rPr>
        <w:t>5.25</w:t>
      </w:r>
    </w:p>
    <w:p>
      <w:pPr>
        <w:spacing w:line="200" w:lineRule="exact" w:before="0"/>
        <w:ind w:left="101" w:right="0" w:firstLine="0"/>
        <w:jc w:val="both"/>
        <w:rPr>
          <w:sz w:val="18"/>
        </w:rPr>
      </w:pPr>
      <w:r>
        <w:rPr>
          <w:color w:val="231F20"/>
          <w:sz w:val="18"/>
        </w:rPr>
        <w:t>Total acidic amino</w:t>
      </w:r>
    </w:p>
    <w:p>
      <w:pPr>
        <w:tabs>
          <w:tab w:pos="2131" w:val="left" w:leader="none"/>
        </w:tabs>
        <w:spacing w:line="200" w:lineRule="exact" w:before="0"/>
        <w:ind w:left="101" w:right="0" w:firstLine="0"/>
        <w:jc w:val="both"/>
        <w:rPr>
          <w:sz w:val="18"/>
        </w:rPr>
      </w:pPr>
      <w:r>
        <w:rPr>
          <w:color w:val="231F20"/>
          <w:sz w:val="18"/>
        </w:rPr>
        <w:t>acid</w:t>
      </w:r>
      <w:r>
        <w:rPr>
          <w:color w:val="231F20"/>
          <w:spacing w:val="0"/>
          <w:sz w:val="18"/>
        </w:rPr>
        <w:t> </w:t>
      </w:r>
      <w:r>
        <w:rPr>
          <w:color w:val="231F20"/>
          <w:spacing w:val="-3"/>
          <w:sz w:val="18"/>
        </w:rPr>
        <w:t>(TAAA)</w:t>
        <w:tab/>
      </w:r>
      <w:r>
        <w:rPr>
          <w:color w:val="231F20"/>
          <w:sz w:val="18"/>
        </w:rPr>
        <w:t>25.7   22.7    24.7   23.5  </w:t>
      </w:r>
      <w:r>
        <w:rPr>
          <w:color w:val="231F20"/>
          <w:spacing w:val="15"/>
          <w:sz w:val="18"/>
        </w:rPr>
        <w:t> </w:t>
      </w:r>
      <w:r>
        <w:rPr>
          <w:color w:val="231F20"/>
          <w:sz w:val="18"/>
        </w:rPr>
        <w:t>5.47</w:t>
      </w:r>
    </w:p>
    <w:p>
      <w:pPr>
        <w:tabs>
          <w:tab w:pos="2131" w:val="left" w:leader="none"/>
        </w:tabs>
        <w:spacing w:line="200" w:lineRule="exact" w:before="0"/>
        <w:ind w:left="101" w:right="0" w:firstLine="0"/>
        <w:jc w:val="both"/>
        <w:rPr>
          <w:sz w:val="18"/>
        </w:rPr>
      </w:pPr>
      <w:r>
        <w:rPr>
          <w:color w:val="231F20"/>
          <w:sz w:val="18"/>
        </w:rPr>
        <w:t>%</w:t>
      </w:r>
      <w:r>
        <w:rPr>
          <w:color w:val="231F20"/>
          <w:spacing w:val="-3"/>
          <w:sz w:val="18"/>
        </w:rPr>
        <w:t> </w:t>
      </w:r>
      <w:r>
        <w:rPr>
          <w:color w:val="231F20"/>
          <w:spacing w:val="-4"/>
          <w:sz w:val="18"/>
        </w:rPr>
        <w:t>TAAA</w:t>
        <w:tab/>
      </w:r>
      <w:r>
        <w:rPr>
          <w:color w:val="231F20"/>
          <w:sz w:val="18"/>
        </w:rPr>
        <w:t>29.7   24.8    28.4   28.2  </w:t>
      </w:r>
      <w:r>
        <w:rPr>
          <w:color w:val="231F20"/>
          <w:spacing w:val="15"/>
          <w:sz w:val="18"/>
        </w:rPr>
        <w:t> </w:t>
      </w:r>
      <w:r>
        <w:rPr>
          <w:color w:val="231F20"/>
          <w:sz w:val="18"/>
        </w:rPr>
        <w:t>7.53</w:t>
      </w:r>
    </w:p>
    <w:p>
      <w:pPr>
        <w:spacing w:line="200" w:lineRule="exact" w:before="0"/>
        <w:ind w:left="101" w:right="0" w:firstLine="0"/>
        <w:jc w:val="both"/>
        <w:rPr>
          <w:sz w:val="18"/>
        </w:rPr>
      </w:pPr>
      <w:r>
        <w:rPr>
          <w:color w:val="231F20"/>
          <w:sz w:val="18"/>
        </w:rPr>
        <w:t>Total basic amino</w:t>
      </w:r>
    </w:p>
    <w:p>
      <w:pPr>
        <w:tabs>
          <w:tab w:pos="2131" w:val="left" w:leader="none"/>
        </w:tabs>
        <w:spacing w:line="200" w:lineRule="exact" w:before="0"/>
        <w:ind w:left="101" w:right="0" w:firstLine="0"/>
        <w:jc w:val="both"/>
        <w:rPr>
          <w:sz w:val="18"/>
        </w:rPr>
      </w:pPr>
      <w:r>
        <w:rPr>
          <w:color w:val="231F20"/>
          <w:sz w:val="18"/>
        </w:rPr>
        <w:t>acid (TBAA)</w:t>
        <w:tab/>
        <w:t>16.1   15.6    16.3   15.6  </w:t>
      </w:r>
      <w:r>
        <w:rPr>
          <w:color w:val="231F20"/>
          <w:spacing w:val="15"/>
          <w:sz w:val="18"/>
        </w:rPr>
        <w:t> </w:t>
      </w:r>
      <w:r>
        <w:rPr>
          <w:color w:val="231F20"/>
          <w:sz w:val="18"/>
        </w:rPr>
        <w:t>2.24</w:t>
      </w:r>
    </w:p>
    <w:p>
      <w:pPr>
        <w:tabs>
          <w:tab w:pos="2131" w:val="left" w:leader="none"/>
        </w:tabs>
        <w:spacing w:line="200" w:lineRule="exact" w:before="0"/>
        <w:ind w:left="101" w:right="0" w:firstLine="0"/>
        <w:jc w:val="both"/>
        <w:rPr>
          <w:sz w:val="18"/>
        </w:rPr>
      </w:pPr>
      <w:r>
        <w:rPr>
          <w:color w:val="231F20"/>
          <w:sz w:val="18"/>
        </w:rPr>
        <w:t>%</w:t>
      </w:r>
      <w:r>
        <w:rPr>
          <w:color w:val="231F20"/>
          <w:spacing w:val="-3"/>
          <w:sz w:val="18"/>
        </w:rPr>
        <w:t> </w:t>
      </w:r>
      <w:r>
        <w:rPr>
          <w:color w:val="231F20"/>
          <w:sz w:val="18"/>
        </w:rPr>
        <w:t>TBAA</w:t>
        <w:tab/>
        <w:t>18.6   17.1    18.7   18.7  </w:t>
      </w:r>
      <w:r>
        <w:rPr>
          <w:color w:val="231F20"/>
          <w:spacing w:val="13"/>
          <w:sz w:val="18"/>
        </w:rPr>
        <w:t> </w:t>
      </w:r>
      <w:r>
        <w:rPr>
          <w:color w:val="231F20"/>
          <w:sz w:val="18"/>
        </w:rPr>
        <w:t>4.29</w:t>
      </w:r>
    </w:p>
    <w:p>
      <w:pPr>
        <w:spacing w:line="200" w:lineRule="exact" w:before="0"/>
        <w:ind w:left="101" w:right="0" w:firstLine="0"/>
        <w:jc w:val="both"/>
        <w:rPr>
          <w:sz w:val="18"/>
        </w:rPr>
      </w:pPr>
      <w:r>
        <w:rPr>
          <w:color w:val="231F20"/>
          <w:sz w:val="18"/>
        </w:rPr>
        <w:t>Total sulphur amino</w:t>
      </w:r>
    </w:p>
    <w:p>
      <w:pPr>
        <w:tabs>
          <w:tab w:pos="2131" w:val="left" w:leader="none"/>
        </w:tabs>
        <w:spacing w:line="200" w:lineRule="exact" w:before="0"/>
        <w:ind w:left="101" w:right="0" w:firstLine="0"/>
        <w:jc w:val="both"/>
        <w:rPr>
          <w:sz w:val="18"/>
        </w:rPr>
      </w:pPr>
      <w:r>
        <w:rPr>
          <w:color w:val="231F20"/>
          <w:sz w:val="18"/>
        </w:rPr>
        <w:t>acid (TSAA)</w:t>
        <w:tab/>
        <w:t>3.26   3.36    3.60   3.60  </w:t>
      </w:r>
      <w:r>
        <w:rPr>
          <w:color w:val="231F20"/>
          <w:spacing w:val="15"/>
          <w:sz w:val="18"/>
        </w:rPr>
        <w:t> </w:t>
      </w:r>
      <w:r>
        <w:rPr>
          <w:color w:val="231F20"/>
          <w:sz w:val="18"/>
        </w:rPr>
        <w:t>4.99</w:t>
      </w:r>
    </w:p>
    <w:p>
      <w:pPr>
        <w:tabs>
          <w:tab w:pos="2131" w:val="left" w:leader="none"/>
        </w:tabs>
        <w:spacing w:line="200" w:lineRule="exact" w:before="0"/>
        <w:ind w:left="101" w:right="0" w:firstLine="0"/>
        <w:jc w:val="both"/>
        <w:rPr>
          <w:sz w:val="18"/>
        </w:rPr>
      </w:pPr>
      <w:r>
        <w:rPr>
          <w:color w:val="231F20"/>
          <w:sz w:val="18"/>
        </w:rPr>
        <w:t>%</w:t>
      </w:r>
      <w:r>
        <w:rPr>
          <w:color w:val="231F20"/>
          <w:spacing w:val="-4"/>
          <w:sz w:val="18"/>
        </w:rPr>
        <w:t> </w:t>
      </w:r>
      <w:r>
        <w:rPr>
          <w:color w:val="231F20"/>
          <w:sz w:val="18"/>
        </w:rPr>
        <w:t>TSAA</w:t>
        <w:tab/>
        <w:t>3.76   3.68    4.13   4.32  </w:t>
      </w:r>
      <w:r>
        <w:rPr>
          <w:color w:val="231F20"/>
          <w:spacing w:val="15"/>
          <w:sz w:val="18"/>
        </w:rPr>
        <w:t> </w:t>
      </w:r>
      <w:r>
        <w:rPr>
          <w:color w:val="231F20"/>
          <w:sz w:val="18"/>
        </w:rPr>
        <w:t>7.64</w:t>
      </w:r>
    </w:p>
    <w:p>
      <w:pPr>
        <w:tabs>
          <w:tab w:pos="2131" w:val="left" w:leader="none"/>
        </w:tabs>
        <w:spacing w:line="200" w:lineRule="exact" w:before="0"/>
        <w:ind w:left="101" w:right="0" w:firstLine="0"/>
        <w:jc w:val="both"/>
        <w:rPr>
          <w:sz w:val="18"/>
        </w:rPr>
      </w:pPr>
      <w:r>
        <w:rPr>
          <w:color w:val="231F20"/>
          <w:sz w:val="18"/>
        </w:rPr>
        <w:t>% </w:t>
      </w:r>
      <w:r>
        <w:rPr>
          <w:color w:val="231F20"/>
          <w:spacing w:val="-4"/>
          <w:sz w:val="18"/>
        </w:rPr>
        <w:t>Lys</w:t>
      </w:r>
      <w:r>
        <w:rPr>
          <w:color w:val="231F20"/>
          <w:sz w:val="18"/>
        </w:rPr>
        <w:t> in</w:t>
      </w:r>
      <w:r>
        <w:rPr>
          <w:color w:val="231F20"/>
          <w:spacing w:val="-3"/>
          <w:sz w:val="18"/>
        </w:rPr>
        <w:t> </w:t>
      </w:r>
      <w:r>
        <w:rPr>
          <w:color w:val="231F20"/>
          <w:sz w:val="18"/>
        </w:rPr>
        <w:t>TSAA</w:t>
        <w:tab/>
        <w:t>27.0   35.7    29.2   33.3  </w:t>
      </w:r>
      <w:r>
        <w:rPr>
          <w:color w:val="231F20"/>
          <w:spacing w:val="15"/>
          <w:sz w:val="18"/>
        </w:rPr>
        <w:t> </w:t>
      </w:r>
      <w:r>
        <w:rPr>
          <w:color w:val="231F20"/>
          <w:sz w:val="18"/>
        </w:rPr>
        <w:t>12.5</w:t>
      </w:r>
    </w:p>
    <w:p>
      <w:pPr>
        <w:spacing w:line="200" w:lineRule="exact" w:before="0"/>
        <w:ind w:left="101" w:right="0" w:firstLine="0"/>
        <w:jc w:val="both"/>
        <w:rPr>
          <w:sz w:val="18"/>
        </w:rPr>
      </w:pPr>
      <w:r>
        <w:rPr>
          <w:color w:val="231F20"/>
          <w:sz w:val="18"/>
        </w:rPr>
        <w:t>Total aromatic amino</w:t>
      </w:r>
    </w:p>
    <w:p>
      <w:pPr>
        <w:tabs>
          <w:tab w:pos="2131" w:val="left" w:leader="none"/>
        </w:tabs>
        <w:spacing w:line="200" w:lineRule="exact" w:before="0"/>
        <w:ind w:left="101" w:right="0" w:firstLine="0"/>
        <w:jc w:val="both"/>
        <w:rPr>
          <w:sz w:val="18"/>
        </w:rPr>
      </w:pPr>
      <w:r>
        <w:rPr>
          <w:color w:val="231F20"/>
          <w:sz w:val="18"/>
        </w:rPr>
        <w:t>acid</w:t>
      </w:r>
      <w:r>
        <w:rPr>
          <w:color w:val="231F20"/>
          <w:spacing w:val="-4"/>
          <w:sz w:val="18"/>
        </w:rPr>
        <w:t> </w:t>
      </w:r>
      <w:r>
        <w:rPr>
          <w:color w:val="231F20"/>
          <w:sz w:val="18"/>
        </w:rPr>
        <w:t>(TArAA)</w:t>
        <w:tab/>
        <w:t>8.45 7.95 7.28 7.68</w:t>
      </w:r>
      <w:r>
        <w:rPr>
          <w:color w:val="231F20"/>
          <w:spacing w:val="15"/>
          <w:sz w:val="18"/>
        </w:rPr>
        <w:t> </w:t>
      </w:r>
      <w:r>
        <w:rPr>
          <w:color w:val="231F20"/>
          <w:sz w:val="18"/>
        </w:rPr>
        <w:t>6.2</w:t>
      </w:r>
    </w:p>
    <w:p>
      <w:pPr>
        <w:tabs>
          <w:tab w:pos="2131" w:val="left" w:leader="none"/>
        </w:tabs>
        <w:spacing w:line="200" w:lineRule="exact" w:before="0"/>
        <w:ind w:left="101" w:right="0" w:firstLine="0"/>
        <w:jc w:val="both"/>
        <w:rPr>
          <w:sz w:val="18"/>
        </w:rPr>
      </w:pPr>
      <w:r>
        <w:rPr>
          <w:color w:val="231F20"/>
          <w:sz w:val="18"/>
        </w:rPr>
        <w:t>P-PER</w:t>
        <w:tab/>
        <w:t>2.19   2.62    2.15   2.32  </w:t>
      </w:r>
      <w:r>
        <w:rPr>
          <w:color w:val="231F20"/>
          <w:spacing w:val="15"/>
          <w:sz w:val="18"/>
        </w:rPr>
        <w:t> </w:t>
      </w:r>
      <w:r>
        <w:rPr>
          <w:color w:val="231F20"/>
          <w:sz w:val="18"/>
        </w:rPr>
        <w:t>9.17</w:t>
      </w:r>
    </w:p>
    <w:p>
      <w:pPr>
        <w:tabs>
          <w:tab w:pos="2131" w:val="left" w:leader="none"/>
        </w:tabs>
        <w:spacing w:line="200" w:lineRule="exact" w:before="0"/>
        <w:ind w:left="101" w:right="0" w:firstLine="0"/>
        <w:jc w:val="both"/>
        <w:rPr>
          <w:sz w:val="18"/>
        </w:rPr>
      </w:pPr>
      <w:r>
        <w:rPr>
          <w:color w:val="231F20"/>
          <w:sz w:val="18"/>
        </w:rPr>
        <w:t>Leu/Ile ratio</w:t>
        <w:tab/>
        <w:t>1.67   1.82    1.78   1.90  </w:t>
      </w:r>
      <w:r>
        <w:rPr>
          <w:color w:val="231F20"/>
          <w:spacing w:val="15"/>
          <w:sz w:val="18"/>
        </w:rPr>
        <w:t> </w:t>
      </w:r>
      <w:r>
        <w:rPr>
          <w:color w:val="231F20"/>
          <w:sz w:val="18"/>
        </w:rPr>
        <w:t>5.34</w:t>
      </w:r>
    </w:p>
    <w:p>
      <w:pPr>
        <w:tabs>
          <w:tab w:pos="2131" w:val="left" w:leader="none"/>
        </w:tabs>
        <w:spacing w:line="200" w:lineRule="exact" w:before="0"/>
        <w:ind w:left="101" w:right="0" w:firstLine="0"/>
        <w:jc w:val="both"/>
        <w:rPr>
          <w:sz w:val="18"/>
        </w:rPr>
      </w:pPr>
      <w:r>
        <w:rPr>
          <w:color w:val="231F20"/>
          <w:sz w:val="18"/>
        </w:rPr>
        <w:t>Leu-Ile</w:t>
      </w:r>
      <w:r>
        <w:rPr>
          <w:color w:val="231F20"/>
          <w:spacing w:val="-1"/>
          <w:sz w:val="18"/>
        </w:rPr>
        <w:t> </w:t>
      </w:r>
      <w:r>
        <w:rPr>
          <w:color w:val="231F20"/>
          <w:sz w:val="18"/>
        </w:rPr>
        <w:t>(difference)</w:t>
        <w:tab/>
        <w:t>2.68   3.45    2.85   3.29  </w:t>
      </w:r>
      <w:r>
        <w:rPr>
          <w:color w:val="231F20"/>
          <w:spacing w:val="8"/>
          <w:sz w:val="18"/>
        </w:rPr>
        <w:t> </w:t>
      </w:r>
      <w:r>
        <w:rPr>
          <w:color w:val="231F20"/>
          <w:sz w:val="18"/>
        </w:rPr>
        <w:t>11.8</w:t>
      </w:r>
    </w:p>
    <w:p>
      <w:pPr>
        <w:spacing w:line="200" w:lineRule="exact" w:before="0"/>
        <w:ind w:left="101" w:right="0" w:firstLine="0"/>
        <w:jc w:val="both"/>
        <w:rPr>
          <w:sz w:val="18"/>
        </w:rPr>
      </w:pPr>
      <w:r>
        <w:rPr>
          <w:color w:val="231F20"/>
          <w:sz w:val="18"/>
        </w:rPr>
        <w:t>% Leu-Ile (difference)         40.0   45.1    43.8   47.4   7.03</w:t>
      </w:r>
    </w:p>
    <w:p>
      <w:pPr>
        <w:tabs>
          <w:tab w:pos="2131" w:val="left" w:leader="none"/>
        </w:tabs>
        <w:spacing w:line="200" w:lineRule="exact" w:before="0"/>
        <w:ind w:left="101" w:right="0" w:firstLine="0"/>
        <w:jc w:val="both"/>
        <w:rPr>
          <w:sz w:val="18"/>
        </w:rPr>
      </w:pPr>
      <w:r>
        <w:rPr>
          <w:color w:val="231F20"/>
          <w:sz w:val="18"/>
        </w:rPr>
        <w:t>EAAI</w:t>
        <w:tab/>
        <w:t>1.l4    1.31    1.23   1.20  </w:t>
      </w:r>
      <w:r>
        <w:rPr>
          <w:color w:val="231F20"/>
          <w:spacing w:val="8"/>
          <w:sz w:val="18"/>
        </w:rPr>
        <w:t> </w:t>
      </w:r>
      <w:r>
        <w:rPr>
          <w:color w:val="231F20"/>
          <w:sz w:val="18"/>
        </w:rPr>
        <w:t>5.80</w:t>
      </w:r>
    </w:p>
    <w:p>
      <w:pPr>
        <w:tabs>
          <w:tab w:pos="2131" w:val="left" w:leader="none"/>
        </w:tabs>
        <w:spacing w:line="203" w:lineRule="exact" w:before="0"/>
        <w:ind w:left="101" w:right="0" w:firstLine="0"/>
        <w:jc w:val="both"/>
        <w:rPr>
          <w:sz w:val="18"/>
        </w:rPr>
      </w:pPr>
      <w:r>
        <w:rPr>
          <w:color w:val="231F20"/>
          <w:sz w:val="18"/>
        </w:rPr>
        <w:t>Isoelectric point (pI)</w:t>
        <w:tab/>
        <w:t>4.97   5.22    5.02   4.82  </w:t>
      </w:r>
      <w:r>
        <w:rPr>
          <w:color w:val="231F20"/>
          <w:spacing w:val="15"/>
          <w:sz w:val="18"/>
        </w:rPr>
        <w:t> </w:t>
      </w:r>
      <w:r>
        <w:rPr>
          <w:color w:val="231F20"/>
          <w:sz w:val="18"/>
        </w:rPr>
        <w:t>3.30</w:t>
      </w:r>
    </w:p>
    <w:p>
      <w:pPr>
        <w:pStyle w:val="BodyText"/>
        <w:spacing w:before="6"/>
        <w:ind w:left="0"/>
        <w:jc w:val="left"/>
        <w:rPr>
          <w:sz w:val="3"/>
        </w:rPr>
      </w:pPr>
    </w:p>
    <w:p>
      <w:pPr>
        <w:pStyle w:val="BodyText"/>
        <w:spacing w:line="43" w:lineRule="exact"/>
        <w:ind w:left="90"/>
        <w:jc w:val="left"/>
        <w:rPr>
          <w:sz w:val="4"/>
        </w:rPr>
      </w:pPr>
      <w:r>
        <w:rPr>
          <w:position w:val="0"/>
          <w:sz w:val="4"/>
        </w:rPr>
        <w:pict>
          <v:group style="width:216pt;height:2.15pt;mso-position-horizontal-relative:char;mso-position-vertical-relative:line" coordorigin="0,0" coordsize="4320,43">
            <v:line style="position:absolute" from="4320,33" to="0,33" stroked="true" strokeweight="1pt" strokecolor="#231f20">
              <v:stroke dashstyle="solid"/>
            </v:line>
            <v:line style="position:absolute" from="4320,3" to="0,3" stroked="true" strokeweight=".25pt" strokecolor="#231f20">
              <v:stroke dashstyle="solid"/>
            </v:line>
          </v:group>
        </w:pict>
      </w:r>
      <w:r>
        <w:rPr>
          <w:position w:val="0"/>
          <w:sz w:val="4"/>
        </w:rPr>
      </w:r>
    </w:p>
    <w:p>
      <w:pPr>
        <w:pStyle w:val="BodyText"/>
        <w:spacing w:before="10"/>
        <w:ind w:left="0"/>
        <w:jc w:val="left"/>
        <w:rPr>
          <w:sz w:val="23"/>
        </w:rPr>
      </w:pPr>
    </w:p>
    <w:p>
      <w:pPr>
        <w:pStyle w:val="BodyText"/>
        <w:spacing w:line="271" w:lineRule="auto"/>
        <w:ind w:right="112"/>
      </w:pPr>
      <w:r>
        <w:rPr>
          <w:color w:val="231F20"/>
        </w:rPr>
        <w:t>53.4 g/100 g cp and 53.6 g/100 g cp (Olaofe </w:t>
      </w:r>
      <w:r>
        <w:rPr>
          <w:i/>
          <w:color w:val="231F20"/>
        </w:rPr>
        <w:t>et al</w:t>
      </w:r>
      <w:r>
        <w:rPr>
          <w:color w:val="231F20"/>
        </w:rPr>
        <w:t>., 1994). The percentage of total neutral AA </w:t>
      </w:r>
      <w:r>
        <w:rPr>
          <w:color w:val="231F20"/>
          <w:spacing w:val="1"/>
        </w:rPr>
        <w:t>(TNAA) </w:t>
      </w:r>
      <w:r>
        <w:rPr>
          <w:color w:val="231F20"/>
        </w:rPr>
        <w:t>ranged</w:t>
      </w:r>
      <w:r>
        <w:rPr>
          <w:color w:val="231F20"/>
          <w:spacing w:val="-17"/>
        </w:rPr>
        <w:t> </w:t>
      </w:r>
      <w:r>
        <w:rPr>
          <w:color w:val="231F20"/>
        </w:rPr>
        <w:t>from</w:t>
      </w:r>
      <w:r>
        <w:rPr>
          <w:color w:val="231F20"/>
          <w:spacing w:val="-17"/>
        </w:rPr>
        <w:t> </w:t>
      </w:r>
      <w:r>
        <w:rPr>
          <w:color w:val="231F20"/>
        </w:rPr>
        <w:t>51.7-58.1,</w:t>
      </w:r>
      <w:r>
        <w:rPr>
          <w:color w:val="231F20"/>
          <w:spacing w:val="-17"/>
        </w:rPr>
        <w:t> </w:t>
      </w:r>
      <w:r>
        <w:rPr>
          <w:color w:val="231F20"/>
        </w:rPr>
        <w:t>indicating</w:t>
      </w:r>
      <w:r>
        <w:rPr>
          <w:color w:val="231F20"/>
          <w:spacing w:val="-17"/>
        </w:rPr>
        <w:t> </w:t>
      </w:r>
      <w:r>
        <w:rPr>
          <w:color w:val="231F20"/>
        </w:rPr>
        <w:t>that</w:t>
      </w:r>
      <w:r>
        <w:rPr>
          <w:color w:val="231F20"/>
          <w:spacing w:val="-17"/>
        </w:rPr>
        <w:t> </w:t>
      </w:r>
      <w:r>
        <w:rPr>
          <w:color w:val="231F20"/>
        </w:rPr>
        <w:t>these</w:t>
      </w:r>
      <w:r>
        <w:rPr>
          <w:color w:val="231F20"/>
          <w:spacing w:val="-17"/>
        </w:rPr>
        <w:t> </w:t>
      </w:r>
      <w:r>
        <w:rPr>
          <w:color w:val="231F20"/>
        </w:rPr>
        <w:t>formed</w:t>
      </w:r>
      <w:r>
        <w:rPr>
          <w:color w:val="231F20"/>
          <w:spacing w:val="-17"/>
        </w:rPr>
        <w:t> </w:t>
      </w:r>
      <w:r>
        <w:rPr>
          <w:color w:val="231F20"/>
          <w:spacing w:val="-2"/>
        </w:rPr>
        <w:t>the </w:t>
      </w:r>
      <w:r>
        <w:rPr>
          <w:color w:val="231F20"/>
        </w:rPr>
        <w:t>bulk of the AA; total acidic AA </w:t>
      </w:r>
      <w:r>
        <w:rPr>
          <w:color w:val="231F20"/>
          <w:spacing w:val="-3"/>
        </w:rPr>
        <w:t>(TAAA) </w:t>
      </w:r>
      <w:r>
        <w:rPr>
          <w:color w:val="231F20"/>
        </w:rPr>
        <w:t>ranged from </w:t>
      </w:r>
      <w:r>
        <w:rPr>
          <w:color w:val="231F20"/>
          <w:spacing w:val="-4"/>
        </w:rPr>
        <w:t>24.8-29.7</w:t>
      </w:r>
      <w:r>
        <w:rPr>
          <w:color w:val="231F20"/>
          <w:spacing w:val="-9"/>
        </w:rPr>
        <w:t> </w:t>
      </w:r>
      <w:r>
        <w:rPr>
          <w:color w:val="231F20"/>
          <w:spacing w:val="-4"/>
        </w:rPr>
        <w:t>which</w:t>
      </w:r>
      <w:r>
        <w:rPr>
          <w:color w:val="231F20"/>
          <w:spacing w:val="-9"/>
        </w:rPr>
        <w:t> </w:t>
      </w:r>
      <w:r>
        <w:rPr>
          <w:color w:val="231F20"/>
          <w:spacing w:val="-3"/>
        </w:rPr>
        <w:t>were</w:t>
      </w:r>
      <w:r>
        <w:rPr>
          <w:color w:val="231F20"/>
          <w:spacing w:val="-9"/>
        </w:rPr>
        <w:t> </w:t>
      </w:r>
      <w:r>
        <w:rPr>
          <w:color w:val="231F20"/>
          <w:spacing w:val="-3"/>
        </w:rPr>
        <w:t>much</w:t>
      </w:r>
      <w:r>
        <w:rPr>
          <w:color w:val="231F20"/>
          <w:spacing w:val="-9"/>
        </w:rPr>
        <w:t> </w:t>
      </w:r>
      <w:r>
        <w:rPr>
          <w:color w:val="231F20"/>
          <w:spacing w:val="-4"/>
        </w:rPr>
        <w:t>lower</w:t>
      </w:r>
      <w:r>
        <w:rPr>
          <w:color w:val="231F20"/>
          <w:spacing w:val="-9"/>
        </w:rPr>
        <w:t> </w:t>
      </w:r>
      <w:r>
        <w:rPr>
          <w:color w:val="231F20"/>
          <w:spacing w:val="-3"/>
        </w:rPr>
        <w:t>than</w:t>
      </w:r>
      <w:r>
        <w:rPr>
          <w:color w:val="231F20"/>
          <w:spacing w:val="-9"/>
        </w:rPr>
        <w:t> </w:t>
      </w:r>
      <w:r>
        <w:rPr>
          <w:color w:val="231F20"/>
        </w:rPr>
        <w:t>%</w:t>
      </w:r>
      <w:r>
        <w:rPr>
          <w:color w:val="231F20"/>
          <w:spacing w:val="-12"/>
        </w:rPr>
        <w:t> </w:t>
      </w:r>
      <w:r>
        <w:rPr>
          <w:color w:val="231F20"/>
          <w:spacing w:val="-4"/>
        </w:rPr>
        <w:t>TNAA,</w:t>
      </w:r>
      <w:r>
        <w:rPr>
          <w:color w:val="231F20"/>
          <w:spacing w:val="-9"/>
        </w:rPr>
        <w:t> </w:t>
      </w:r>
      <w:r>
        <w:rPr>
          <w:color w:val="231F20"/>
          <w:spacing w:val="-4"/>
        </w:rPr>
        <w:t>while </w:t>
      </w:r>
      <w:r>
        <w:rPr>
          <w:color w:val="231F20"/>
        </w:rPr>
        <w:t>the percentage range in total basic AA (TBAA) was 17.1-18.7 which made them the third largest group among the samples. The predicted protein efficiency ratio</w:t>
      </w:r>
      <w:r>
        <w:rPr>
          <w:color w:val="231F20"/>
          <w:spacing w:val="-15"/>
        </w:rPr>
        <w:t> </w:t>
      </w:r>
      <w:r>
        <w:rPr>
          <w:color w:val="231F20"/>
        </w:rPr>
        <w:t>(P-PER)</w:t>
      </w:r>
      <w:r>
        <w:rPr>
          <w:color w:val="231F20"/>
          <w:spacing w:val="-15"/>
        </w:rPr>
        <w:t> </w:t>
      </w:r>
      <w:r>
        <w:rPr>
          <w:color w:val="231F20"/>
        </w:rPr>
        <w:t>was</w:t>
      </w:r>
      <w:r>
        <w:rPr>
          <w:color w:val="231F20"/>
          <w:spacing w:val="-15"/>
        </w:rPr>
        <w:t> </w:t>
      </w:r>
      <w:r>
        <w:rPr>
          <w:color w:val="231F20"/>
        </w:rPr>
        <w:t>2.15-2.62.</w:t>
      </w:r>
      <w:r>
        <w:rPr>
          <w:color w:val="231F20"/>
          <w:spacing w:val="-18"/>
        </w:rPr>
        <w:t> </w:t>
      </w:r>
      <w:r>
        <w:rPr>
          <w:color w:val="231F20"/>
        </w:rPr>
        <w:t>These</w:t>
      </w:r>
      <w:r>
        <w:rPr>
          <w:color w:val="231F20"/>
          <w:spacing w:val="-15"/>
        </w:rPr>
        <w:t> </w:t>
      </w:r>
      <w:r>
        <w:rPr>
          <w:color w:val="231F20"/>
        </w:rPr>
        <w:t>results</w:t>
      </w:r>
      <w:r>
        <w:rPr>
          <w:color w:val="231F20"/>
          <w:spacing w:val="-15"/>
        </w:rPr>
        <w:t> </w:t>
      </w:r>
      <w:r>
        <w:rPr>
          <w:color w:val="231F20"/>
        </w:rPr>
        <w:t>were</w:t>
      </w:r>
      <w:r>
        <w:rPr>
          <w:color w:val="231F20"/>
          <w:spacing w:val="-15"/>
        </w:rPr>
        <w:t> </w:t>
      </w:r>
      <w:r>
        <w:rPr>
          <w:color w:val="231F20"/>
          <w:spacing w:val="-2"/>
        </w:rPr>
        <w:t>highly </w:t>
      </w:r>
      <w:r>
        <w:rPr>
          <w:color w:val="231F20"/>
        </w:rPr>
        <w:t>comparable to the following literature values: 2.27 (skin) and 1.93 (muscle) of turkey hen (Adeyeye and </w:t>
      </w:r>
      <w:r>
        <w:rPr>
          <w:color w:val="231F20"/>
          <w:spacing w:val="-4"/>
        </w:rPr>
        <w:t>Ayejuyo,</w:t>
      </w:r>
      <w:r>
        <w:rPr>
          <w:color w:val="231F20"/>
          <w:spacing w:val="-14"/>
        </w:rPr>
        <w:t> </w:t>
      </w:r>
      <w:r>
        <w:rPr>
          <w:color w:val="231F20"/>
        </w:rPr>
        <w:t>2007);</w:t>
      </w:r>
      <w:r>
        <w:rPr>
          <w:color w:val="231F20"/>
          <w:spacing w:val="-14"/>
        </w:rPr>
        <w:t> </w:t>
      </w:r>
      <w:r>
        <w:rPr>
          <w:color w:val="231F20"/>
        </w:rPr>
        <w:t>1.58</w:t>
      </w:r>
      <w:r>
        <w:rPr>
          <w:color w:val="231F20"/>
          <w:spacing w:val="-14"/>
        </w:rPr>
        <w:t> </w:t>
      </w:r>
      <w:r>
        <w:rPr>
          <w:color w:val="231F20"/>
        </w:rPr>
        <w:t>(brain)</w:t>
      </w:r>
      <w:r>
        <w:rPr>
          <w:color w:val="231F20"/>
          <w:spacing w:val="-14"/>
        </w:rPr>
        <w:t> </w:t>
      </w:r>
      <w:r>
        <w:rPr>
          <w:color w:val="231F20"/>
        </w:rPr>
        <w:t>and</w:t>
      </w:r>
      <w:r>
        <w:rPr>
          <w:color w:val="231F20"/>
          <w:spacing w:val="-14"/>
        </w:rPr>
        <w:t> </w:t>
      </w:r>
      <w:r>
        <w:rPr>
          <w:color w:val="231F20"/>
        </w:rPr>
        <w:t>2.08</w:t>
      </w:r>
      <w:r>
        <w:rPr>
          <w:color w:val="231F20"/>
          <w:spacing w:val="-14"/>
        </w:rPr>
        <w:t> </w:t>
      </w:r>
      <w:r>
        <w:rPr>
          <w:color w:val="231F20"/>
        </w:rPr>
        <w:t>(eyes)</w:t>
      </w:r>
      <w:r>
        <w:rPr>
          <w:color w:val="231F20"/>
          <w:spacing w:val="-14"/>
        </w:rPr>
        <w:t> </w:t>
      </w:r>
      <w:r>
        <w:rPr>
          <w:color w:val="231F20"/>
        </w:rPr>
        <w:t>of</w:t>
      </w:r>
      <w:r>
        <w:rPr>
          <w:color w:val="231F20"/>
          <w:spacing w:val="-22"/>
        </w:rPr>
        <w:t> </w:t>
      </w:r>
      <w:r>
        <w:rPr>
          <w:color w:val="231F20"/>
        </w:rPr>
        <w:t>African giant pouch rat (Oyarekua and Adeyeye, 2011); 2.22 (</w:t>
      </w:r>
      <w:r>
        <w:rPr>
          <w:i/>
          <w:color w:val="231F20"/>
        </w:rPr>
        <w:t>Clarias</w:t>
      </w:r>
      <w:r>
        <w:rPr>
          <w:i/>
          <w:color w:val="231F20"/>
          <w:spacing w:val="-18"/>
        </w:rPr>
        <w:t> </w:t>
      </w:r>
      <w:r>
        <w:rPr>
          <w:i/>
          <w:color w:val="231F20"/>
        </w:rPr>
        <w:t>anguillaris</w:t>
      </w:r>
      <w:r>
        <w:rPr>
          <w:color w:val="231F20"/>
        </w:rPr>
        <w:t>),</w:t>
      </w:r>
      <w:r>
        <w:rPr>
          <w:color w:val="231F20"/>
          <w:spacing w:val="-18"/>
        </w:rPr>
        <w:t> </w:t>
      </w:r>
      <w:r>
        <w:rPr>
          <w:color w:val="231F20"/>
        </w:rPr>
        <w:t>1.92</w:t>
      </w:r>
      <w:r>
        <w:rPr>
          <w:color w:val="231F20"/>
          <w:spacing w:val="-18"/>
        </w:rPr>
        <w:t> </w:t>
      </w:r>
      <w:r>
        <w:rPr>
          <w:color w:val="231F20"/>
          <w:spacing w:val="-3"/>
        </w:rPr>
        <w:t>(</w:t>
      </w:r>
      <w:r>
        <w:rPr>
          <w:i/>
          <w:color w:val="231F20"/>
          <w:spacing w:val="-3"/>
        </w:rPr>
        <w:t>Oreochromis</w:t>
      </w:r>
      <w:r>
        <w:rPr>
          <w:i/>
          <w:color w:val="231F20"/>
          <w:spacing w:val="-18"/>
        </w:rPr>
        <w:t> </w:t>
      </w:r>
      <w:r>
        <w:rPr>
          <w:i/>
          <w:color w:val="231F20"/>
        </w:rPr>
        <w:t>niloticus</w:t>
      </w:r>
      <w:r>
        <w:rPr>
          <w:color w:val="231F20"/>
        </w:rPr>
        <w:t>)</w:t>
      </w:r>
      <w:r>
        <w:rPr>
          <w:color w:val="231F20"/>
          <w:spacing w:val="-18"/>
        </w:rPr>
        <w:t> </w:t>
      </w:r>
      <w:r>
        <w:rPr>
          <w:color w:val="231F20"/>
          <w:spacing w:val="-2"/>
        </w:rPr>
        <w:t>and</w:t>
      </w:r>
    </w:p>
    <w:p>
      <w:pPr>
        <w:pStyle w:val="BodyText"/>
        <w:spacing w:line="271" w:lineRule="auto" w:before="2"/>
        <w:ind w:right="115"/>
      </w:pPr>
      <w:r>
        <w:rPr>
          <w:color w:val="231F20"/>
        </w:rPr>
        <w:t>1.89</w:t>
      </w:r>
      <w:r>
        <w:rPr>
          <w:color w:val="231F20"/>
          <w:spacing w:val="-19"/>
        </w:rPr>
        <w:t> </w:t>
      </w:r>
      <w:r>
        <w:rPr>
          <w:color w:val="231F20"/>
        </w:rPr>
        <w:t>(</w:t>
      </w:r>
      <w:r>
        <w:rPr>
          <w:i/>
          <w:color w:val="231F20"/>
        </w:rPr>
        <w:t>Cynoglossus</w:t>
      </w:r>
      <w:r>
        <w:rPr>
          <w:i/>
          <w:color w:val="231F20"/>
          <w:spacing w:val="-19"/>
        </w:rPr>
        <w:t> </w:t>
      </w:r>
      <w:r>
        <w:rPr>
          <w:i/>
          <w:color w:val="231F20"/>
        </w:rPr>
        <w:t>senegalensis</w:t>
      </w:r>
      <w:r>
        <w:rPr>
          <w:color w:val="231F20"/>
        </w:rPr>
        <w:t>)</w:t>
      </w:r>
      <w:r>
        <w:rPr>
          <w:color w:val="231F20"/>
          <w:spacing w:val="-19"/>
        </w:rPr>
        <w:t> </w:t>
      </w:r>
      <w:r>
        <w:rPr>
          <w:color w:val="231F20"/>
        </w:rPr>
        <w:t>(Adeyeye,</w:t>
      </w:r>
      <w:r>
        <w:rPr>
          <w:color w:val="231F20"/>
          <w:spacing w:val="-19"/>
        </w:rPr>
        <w:t> </w:t>
      </w:r>
      <w:r>
        <w:rPr>
          <w:color w:val="231F20"/>
        </w:rPr>
        <w:t>2009a)</w:t>
      </w:r>
      <w:r>
        <w:rPr>
          <w:color w:val="231F20"/>
          <w:spacing w:val="-19"/>
        </w:rPr>
        <w:t> </w:t>
      </w:r>
      <w:r>
        <w:rPr>
          <w:color w:val="231F20"/>
          <w:spacing w:val="-2"/>
        </w:rPr>
        <w:t>but </w:t>
      </w:r>
      <w:r>
        <w:rPr>
          <w:color w:val="231F20"/>
        </w:rPr>
        <w:t>lower than in the values from various parts of fresh water female crab: 3.4 (whole body), 3.1 (flesh), 2.6 exoskeleton</w:t>
      </w:r>
      <w:r>
        <w:rPr>
          <w:color w:val="231F20"/>
          <w:spacing w:val="-8"/>
        </w:rPr>
        <w:t> </w:t>
      </w:r>
      <w:r>
        <w:rPr>
          <w:color w:val="231F20"/>
        </w:rPr>
        <w:t>(Adeyeye,</w:t>
      </w:r>
      <w:r>
        <w:rPr>
          <w:color w:val="231F20"/>
          <w:spacing w:val="-8"/>
        </w:rPr>
        <w:t> </w:t>
      </w:r>
      <w:r>
        <w:rPr>
          <w:color w:val="231F20"/>
        </w:rPr>
        <w:t>2008b);</w:t>
      </w:r>
      <w:r>
        <w:rPr>
          <w:color w:val="231F20"/>
          <w:spacing w:val="-8"/>
        </w:rPr>
        <w:t> </w:t>
      </w:r>
      <w:r>
        <w:rPr>
          <w:color w:val="231F20"/>
        </w:rPr>
        <w:t>fresh</w:t>
      </w:r>
      <w:r>
        <w:rPr>
          <w:color w:val="231F20"/>
          <w:spacing w:val="-8"/>
        </w:rPr>
        <w:t> </w:t>
      </w:r>
      <w:r>
        <w:rPr>
          <w:color w:val="231F20"/>
        </w:rPr>
        <w:t>water</w:t>
      </w:r>
      <w:r>
        <w:rPr>
          <w:color w:val="231F20"/>
          <w:spacing w:val="-8"/>
        </w:rPr>
        <w:t> </w:t>
      </w:r>
      <w:r>
        <w:rPr>
          <w:color w:val="231F20"/>
        </w:rPr>
        <w:t>male</w:t>
      </w:r>
      <w:r>
        <w:rPr>
          <w:color w:val="231F20"/>
          <w:spacing w:val="-8"/>
        </w:rPr>
        <w:t> </w:t>
      </w:r>
      <w:r>
        <w:rPr>
          <w:color w:val="231F20"/>
        </w:rPr>
        <w:t>crab:</w:t>
      </w:r>
    </w:p>
    <w:p>
      <w:pPr>
        <w:pStyle w:val="BodyText"/>
        <w:spacing w:line="271" w:lineRule="auto"/>
        <w:ind w:right="119"/>
      </w:pPr>
      <w:r>
        <w:rPr>
          <w:color w:val="231F20"/>
          <w:spacing w:val="-4"/>
        </w:rPr>
        <w:t>2.9</w:t>
      </w:r>
      <w:r>
        <w:rPr>
          <w:color w:val="231F20"/>
          <w:spacing w:val="-11"/>
        </w:rPr>
        <w:t> </w:t>
      </w:r>
      <w:r>
        <w:rPr>
          <w:color w:val="231F20"/>
          <w:spacing w:val="-5"/>
        </w:rPr>
        <w:t>(whole</w:t>
      </w:r>
      <w:r>
        <w:rPr>
          <w:color w:val="231F20"/>
          <w:spacing w:val="-11"/>
        </w:rPr>
        <w:t> </w:t>
      </w:r>
      <w:r>
        <w:rPr>
          <w:color w:val="231F20"/>
          <w:spacing w:val="-5"/>
        </w:rPr>
        <w:t>body),</w:t>
      </w:r>
      <w:r>
        <w:rPr>
          <w:color w:val="231F20"/>
          <w:spacing w:val="-11"/>
        </w:rPr>
        <w:t> </w:t>
      </w:r>
      <w:r>
        <w:rPr>
          <w:color w:val="231F20"/>
          <w:spacing w:val="-4"/>
        </w:rPr>
        <w:t>2.8</w:t>
      </w:r>
      <w:r>
        <w:rPr>
          <w:color w:val="231F20"/>
          <w:spacing w:val="-11"/>
        </w:rPr>
        <w:t> </w:t>
      </w:r>
      <w:r>
        <w:rPr>
          <w:color w:val="231F20"/>
          <w:spacing w:val="-5"/>
        </w:rPr>
        <w:t>(flesh),</w:t>
      </w:r>
      <w:r>
        <w:rPr>
          <w:color w:val="231F20"/>
          <w:spacing w:val="-11"/>
        </w:rPr>
        <w:t> </w:t>
      </w:r>
      <w:r>
        <w:rPr>
          <w:color w:val="231F20"/>
          <w:spacing w:val="-4"/>
        </w:rPr>
        <w:t>2.4</w:t>
      </w:r>
      <w:r>
        <w:rPr>
          <w:color w:val="231F20"/>
          <w:spacing w:val="-11"/>
        </w:rPr>
        <w:t> </w:t>
      </w:r>
      <w:r>
        <w:rPr>
          <w:color w:val="231F20"/>
          <w:spacing w:val="-5"/>
        </w:rPr>
        <w:t>(exoskeleton)</w:t>
      </w:r>
      <w:r>
        <w:rPr>
          <w:color w:val="231F20"/>
          <w:spacing w:val="-11"/>
        </w:rPr>
        <w:t> </w:t>
      </w:r>
      <w:r>
        <w:rPr>
          <w:color w:val="231F20"/>
          <w:spacing w:val="-5"/>
        </w:rPr>
        <w:t>(Adeyeye </w:t>
      </w:r>
      <w:r>
        <w:rPr>
          <w:color w:val="231F20"/>
        </w:rPr>
        <w:t>and</w:t>
      </w:r>
      <w:r>
        <w:rPr>
          <w:color w:val="231F20"/>
          <w:spacing w:val="-11"/>
        </w:rPr>
        <w:t> </w:t>
      </w:r>
      <w:r>
        <w:rPr>
          <w:color w:val="231F20"/>
        </w:rPr>
        <w:t>Kenni,</w:t>
      </w:r>
      <w:r>
        <w:rPr>
          <w:color w:val="231F20"/>
          <w:spacing w:val="-11"/>
        </w:rPr>
        <w:t> </w:t>
      </w:r>
      <w:r>
        <w:rPr>
          <w:color w:val="231F20"/>
        </w:rPr>
        <w:t>2008);</w:t>
      </w:r>
      <w:r>
        <w:rPr>
          <w:color w:val="231F20"/>
          <w:spacing w:val="-11"/>
        </w:rPr>
        <w:t> </w:t>
      </w:r>
      <w:r>
        <w:rPr>
          <w:color w:val="231F20"/>
        </w:rPr>
        <w:t>4.06</w:t>
      </w:r>
      <w:r>
        <w:rPr>
          <w:color w:val="231F20"/>
          <w:spacing w:val="-11"/>
        </w:rPr>
        <w:t> </w:t>
      </w:r>
      <w:r>
        <w:rPr>
          <w:color w:val="231F20"/>
        </w:rPr>
        <w:t>(corn</w:t>
      </w:r>
      <w:r>
        <w:rPr>
          <w:color w:val="231F20"/>
          <w:spacing w:val="-11"/>
        </w:rPr>
        <w:t> </w:t>
      </w:r>
      <w:r>
        <w:rPr>
          <w:color w:val="231F20"/>
        </w:rPr>
        <w:t>ogi)</w:t>
      </w:r>
      <w:r>
        <w:rPr>
          <w:color w:val="231F20"/>
          <w:spacing w:val="-11"/>
        </w:rPr>
        <w:t> </w:t>
      </w:r>
      <w:r>
        <w:rPr>
          <w:color w:val="231F20"/>
        </w:rPr>
        <w:t>and</w:t>
      </w:r>
      <w:r>
        <w:rPr>
          <w:color w:val="231F20"/>
          <w:spacing w:val="-11"/>
        </w:rPr>
        <w:t> </w:t>
      </w:r>
      <w:r>
        <w:rPr>
          <w:color w:val="231F20"/>
        </w:rPr>
        <w:t>reference</w:t>
      </w:r>
      <w:r>
        <w:rPr>
          <w:color w:val="231F20"/>
          <w:spacing w:val="-11"/>
        </w:rPr>
        <w:t> </w:t>
      </w:r>
      <w:r>
        <w:rPr>
          <w:color w:val="231F20"/>
          <w:spacing w:val="-2"/>
        </w:rPr>
        <w:t>casein </w:t>
      </w:r>
      <w:r>
        <w:rPr>
          <w:color w:val="231F20"/>
        </w:rPr>
        <w:t>with</w:t>
      </w:r>
      <w:r>
        <w:rPr>
          <w:color w:val="231F20"/>
          <w:spacing w:val="-15"/>
        </w:rPr>
        <w:t> </w:t>
      </w:r>
      <w:r>
        <w:rPr>
          <w:color w:val="231F20"/>
        </w:rPr>
        <w:t>PER</w:t>
      </w:r>
      <w:r>
        <w:rPr>
          <w:color w:val="231F20"/>
          <w:spacing w:val="-15"/>
        </w:rPr>
        <w:t> </w:t>
      </w:r>
      <w:r>
        <w:rPr>
          <w:color w:val="231F20"/>
        </w:rPr>
        <w:t>of</w:t>
      </w:r>
      <w:r>
        <w:rPr>
          <w:color w:val="231F20"/>
          <w:spacing w:val="-15"/>
        </w:rPr>
        <w:t> </w:t>
      </w:r>
      <w:r>
        <w:rPr>
          <w:color w:val="231F20"/>
        </w:rPr>
        <w:t>2.50</w:t>
      </w:r>
      <w:r>
        <w:rPr>
          <w:color w:val="231F20"/>
          <w:spacing w:val="-15"/>
        </w:rPr>
        <w:t> </w:t>
      </w:r>
      <w:r>
        <w:rPr>
          <w:color w:val="231F20"/>
        </w:rPr>
        <w:t>(Oyarekua</w:t>
      </w:r>
      <w:r>
        <w:rPr>
          <w:color w:val="231F20"/>
          <w:spacing w:val="-15"/>
        </w:rPr>
        <w:t> </w:t>
      </w:r>
      <w:r>
        <w:rPr>
          <w:color w:val="231F20"/>
        </w:rPr>
        <w:t>and</w:t>
      </w:r>
      <w:r>
        <w:rPr>
          <w:color w:val="231F20"/>
          <w:spacing w:val="-15"/>
        </w:rPr>
        <w:t> </w:t>
      </w:r>
      <w:r>
        <w:rPr>
          <w:color w:val="231F20"/>
        </w:rPr>
        <w:t>Eleyinmi,</w:t>
      </w:r>
      <w:r>
        <w:rPr>
          <w:color w:val="231F20"/>
          <w:spacing w:val="-15"/>
        </w:rPr>
        <w:t> </w:t>
      </w:r>
      <w:r>
        <w:rPr>
          <w:color w:val="231F20"/>
        </w:rPr>
        <w:t>2004);</w:t>
      </w:r>
      <w:r>
        <w:rPr>
          <w:color w:val="231F20"/>
          <w:spacing w:val="-15"/>
        </w:rPr>
        <w:t> </w:t>
      </w:r>
      <w:r>
        <w:rPr>
          <w:color w:val="231F20"/>
        </w:rPr>
        <w:t>2.56</w:t>
      </w:r>
    </w:p>
    <w:p>
      <w:pPr>
        <w:spacing w:after="0" w:line="271" w:lineRule="auto"/>
        <w:sectPr>
          <w:type w:val="continuous"/>
          <w:pgSz w:w="12240" w:h="15840"/>
          <w:pgMar w:top="800" w:bottom="280" w:left="1520" w:right="1500"/>
          <w:cols w:num="2" w:equalWidth="0">
            <w:col w:w="4473" w:space="207"/>
            <w:col w:w="4540"/>
          </w:cols>
        </w:sectPr>
      </w:pPr>
    </w:p>
    <w:p>
      <w:pPr>
        <w:pStyle w:val="BodyText"/>
        <w:spacing w:before="10"/>
        <w:ind w:left="0"/>
        <w:jc w:val="left"/>
      </w:pPr>
    </w:p>
    <w:p>
      <w:pPr>
        <w:spacing w:after="0"/>
        <w:jc w:val="left"/>
        <w:sectPr>
          <w:pgSz w:w="12240" w:h="15840"/>
          <w:pgMar w:header="852" w:footer="0" w:top="1080" w:bottom="280" w:left="1520" w:right="1500"/>
        </w:sectPr>
      </w:pPr>
    </w:p>
    <w:p>
      <w:pPr>
        <w:pStyle w:val="BodyText"/>
        <w:spacing w:before="113"/>
      </w:pPr>
      <w:r>
        <w:rPr>
          <w:color w:val="231F20"/>
        </w:rPr>
        <w:t>(cattle</w:t>
      </w:r>
      <w:r>
        <w:rPr>
          <w:color w:val="231F20"/>
          <w:spacing w:val="-10"/>
        </w:rPr>
        <w:t> </w:t>
      </w:r>
      <w:r>
        <w:rPr>
          <w:color w:val="231F20"/>
        </w:rPr>
        <w:t>brain),</w:t>
      </w:r>
      <w:r>
        <w:rPr>
          <w:color w:val="231F20"/>
          <w:spacing w:val="-10"/>
        </w:rPr>
        <w:t> </w:t>
      </w:r>
      <w:r>
        <w:rPr>
          <w:color w:val="231F20"/>
        </w:rPr>
        <w:t>3.04</w:t>
      </w:r>
      <w:r>
        <w:rPr>
          <w:color w:val="231F20"/>
          <w:spacing w:val="-10"/>
        </w:rPr>
        <w:t> </w:t>
      </w:r>
      <w:r>
        <w:rPr>
          <w:color w:val="231F20"/>
        </w:rPr>
        <w:t>(pig</w:t>
      </w:r>
      <w:r>
        <w:rPr>
          <w:color w:val="231F20"/>
          <w:spacing w:val="-10"/>
        </w:rPr>
        <w:t> </w:t>
      </w:r>
      <w:r>
        <w:rPr>
          <w:color w:val="231F20"/>
        </w:rPr>
        <w:t>brain),</w:t>
      </w:r>
      <w:r>
        <w:rPr>
          <w:color w:val="231F20"/>
          <w:spacing w:val="-12"/>
        </w:rPr>
        <w:t> </w:t>
      </w:r>
      <w:r>
        <w:rPr>
          <w:color w:val="231F20"/>
        </w:rPr>
        <w:t>2.68</w:t>
      </w:r>
      <w:r>
        <w:rPr>
          <w:color w:val="231F20"/>
          <w:spacing w:val="-11"/>
        </w:rPr>
        <w:t> </w:t>
      </w:r>
      <w:r>
        <w:rPr>
          <w:color w:val="231F20"/>
        </w:rPr>
        <w:t>(sheep</w:t>
      </w:r>
      <w:r>
        <w:rPr>
          <w:color w:val="231F20"/>
          <w:spacing w:val="-11"/>
        </w:rPr>
        <w:t> </w:t>
      </w:r>
      <w:r>
        <w:rPr>
          <w:color w:val="231F20"/>
        </w:rPr>
        <w:t>brain),</w:t>
      </w:r>
      <w:r>
        <w:rPr>
          <w:color w:val="231F20"/>
          <w:spacing w:val="-11"/>
        </w:rPr>
        <w:t> </w:t>
      </w:r>
      <w:r>
        <w:rPr>
          <w:color w:val="231F20"/>
        </w:rPr>
        <w:t>3.26</w:t>
      </w:r>
    </w:p>
    <w:p>
      <w:pPr>
        <w:pStyle w:val="BodyText"/>
        <w:spacing w:line="271" w:lineRule="auto" w:before="30"/>
        <w:ind w:right="43"/>
      </w:pPr>
      <w:r>
        <w:rPr>
          <w:color w:val="231F20"/>
        </w:rPr>
        <w:t>(pig heart), 3.24 (pig kidney), 3.22 (pig liver), 3.00 (sheep heart), 2.57 (sheep kidney), 2.88 (sheep liver),</w:t>
      </w:r>
    </w:p>
    <w:p>
      <w:pPr>
        <w:pStyle w:val="BodyText"/>
      </w:pPr>
      <w:r>
        <w:rPr>
          <w:color w:val="231F20"/>
        </w:rPr>
        <w:t>2.45 (sheep tongue) but better than 1.15 (cattle heart),</w:t>
      </w:r>
    </w:p>
    <w:p>
      <w:pPr>
        <w:pStyle w:val="BodyText"/>
        <w:spacing w:line="271" w:lineRule="auto" w:before="30"/>
        <w:ind w:right="43"/>
      </w:pPr>
      <w:r>
        <w:rPr>
          <w:color w:val="231F20"/>
        </w:rPr>
        <w:t>0.99</w:t>
      </w:r>
      <w:r>
        <w:rPr>
          <w:color w:val="231F20"/>
          <w:spacing w:val="-13"/>
        </w:rPr>
        <w:t> </w:t>
      </w:r>
      <w:r>
        <w:rPr>
          <w:color w:val="231F20"/>
        </w:rPr>
        <w:t>(cattle</w:t>
      </w:r>
      <w:r>
        <w:rPr>
          <w:color w:val="231F20"/>
          <w:spacing w:val="-13"/>
        </w:rPr>
        <w:t> </w:t>
      </w:r>
      <w:r>
        <w:rPr>
          <w:color w:val="231F20"/>
        </w:rPr>
        <w:t>kidney),</w:t>
      </w:r>
      <w:r>
        <w:rPr>
          <w:color w:val="231F20"/>
          <w:spacing w:val="-13"/>
        </w:rPr>
        <w:t> </w:t>
      </w:r>
      <w:r>
        <w:rPr>
          <w:color w:val="231F20"/>
        </w:rPr>
        <w:t>1.20</w:t>
      </w:r>
      <w:r>
        <w:rPr>
          <w:color w:val="231F20"/>
          <w:spacing w:val="-13"/>
        </w:rPr>
        <w:t> </w:t>
      </w:r>
      <w:r>
        <w:rPr>
          <w:color w:val="231F20"/>
        </w:rPr>
        <w:t>(cattle</w:t>
      </w:r>
      <w:r>
        <w:rPr>
          <w:color w:val="231F20"/>
          <w:spacing w:val="-14"/>
        </w:rPr>
        <w:t> </w:t>
      </w:r>
      <w:r>
        <w:rPr>
          <w:color w:val="231F20"/>
        </w:rPr>
        <w:t>liver),</w:t>
      </w:r>
      <w:r>
        <w:rPr>
          <w:color w:val="231F20"/>
          <w:spacing w:val="-13"/>
        </w:rPr>
        <w:t> </w:t>
      </w:r>
      <w:r>
        <w:rPr>
          <w:color w:val="231F20"/>
        </w:rPr>
        <w:t>and</w:t>
      </w:r>
      <w:r>
        <w:rPr>
          <w:color w:val="231F20"/>
          <w:spacing w:val="-13"/>
        </w:rPr>
        <w:t> </w:t>
      </w:r>
      <w:r>
        <w:rPr>
          <w:color w:val="231F20"/>
        </w:rPr>
        <w:t>1.14</w:t>
      </w:r>
      <w:r>
        <w:rPr>
          <w:color w:val="231F20"/>
          <w:spacing w:val="-13"/>
        </w:rPr>
        <w:t> </w:t>
      </w:r>
      <w:r>
        <w:rPr>
          <w:color w:val="231F20"/>
        </w:rPr>
        <w:t>(cattle tongue)</w:t>
      </w:r>
      <w:r>
        <w:rPr>
          <w:color w:val="231F20"/>
          <w:spacing w:val="12"/>
        </w:rPr>
        <w:t> </w:t>
      </w:r>
      <w:r>
        <w:rPr>
          <w:color w:val="231F20"/>
        </w:rPr>
        <w:t>(Fornias,</w:t>
      </w:r>
      <w:r>
        <w:rPr>
          <w:color w:val="231F20"/>
          <w:spacing w:val="12"/>
        </w:rPr>
        <w:t> </w:t>
      </w:r>
      <w:r>
        <w:rPr>
          <w:color w:val="231F20"/>
        </w:rPr>
        <w:t>1996).</w:t>
      </w:r>
      <w:r>
        <w:rPr>
          <w:color w:val="231F20"/>
          <w:spacing w:val="12"/>
        </w:rPr>
        <w:t> </w:t>
      </w:r>
      <w:r>
        <w:rPr>
          <w:color w:val="231F20"/>
        </w:rPr>
        <w:t>Other</w:t>
      </w:r>
      <w:r>
        <w:rPr>
          <w:color w:val="231F20"/>
          <w:spacing w:val="12"/>
        </w:rPr>
        <w:t> </w:t>
      </w:r>
      <w:r>
        <w:rPr>
          <w:color w:val="231F20"/>
        </w:rPr>
        <w:t>literature</w:t>
      </w:r>
      <w:r>
        <w:rPr>
          <w:color w:val="231F20"/>
          <w:spacing w:val="12"/>
        </w:rPr>
        <w:t> </w:t>
      </w:r>
      <w:r>
        <w:rPr>
          <w:color w:val="231F20"/>
        </w:rPr>
        <w:t>values</w:t>
      </w:r>
      <w:r>
        <w:rPr>
          <w:color w:val="231F20"/>
          <w:spacing w:val="12"/>
        </w:rPr>
        <w:t> </w:t>
      </w:r>
      <w:r>
        <w:rPr>
          <w:color w:val="231F20"/>
        </w:rPr>
        <w:t>were</w:t>
      </w:r>
    </w:p>
    <w:p>
      <w:pPr>
        <w:pStyle w:val="BodyText"/>
        <w:spacing w:line="271" w:lineRule="auto" w:before="1"/>
        <w:ind w:right="38"/>
      </w:pPr>
      <w:r>
        <w:rPr>
          <w:color w:val="231F20"/>
          <w:spacing w:val="-3"/>
        </w:rPr>
        <w:t>1.21</w:t>
      </w:r>
      <w:r>
        <w:rPr>
          <w:color w:val="231F20"/>
          <w:spacing w:val="-10"/>
        </w:rPr>
        <w:t> </w:t>
      </w:r>
      <w:r>
        <w:rPr>
          <w:color w:val="231F20"/>
          <w:spacing w:val="-4"/>
        </w:rPr>
        <w:t>(cowpea),</w:t>
      </w:r>
      <w:r>
        <w:rPr>
          <w:color w:val="231F20"/>
          <w:spacing w:val="-10"/>
        </w:rPr>
        <w:t> </w:t>
      </w:r>
      <w:r>
        <w:rPr>
          <w:color w:val="231F20"/>
          <w:spacing w:val="-3"/>
        </w:rPr>
        <w:t>1.82</w:t>
      </w:r>
      <w:r>
        <w:rPr>
          <w:color w:val="231F20"/>
          <w:spacing w:val="-10"/>
        </w:rPr>
        <w:t> </w:t>
      </w:r>
      <w:r>
        <w:rPr>
          <w:color w:val="231F20"/>
          <w:spacing w:val="-4"/>
        </w:rPr>
        <w:t>(pigeon</w:t>
      </w:r>
      <w:r>
        <w:rPr>
          <w:color w:val="231F20"/>
          <w:spacing w:val="-10"/>
        </w:rPr>
        <w:t> </w:t>
      </w:r>
      <w:r>
        <w:rPr>
          <w:color w:val="231F20"/>
          <w:spacing w:val="-3"/>
        </w:rPr>
        <w:t>pea)</w:t>
      </w:r>
      <w:r>
        <w:rPr>
          <w:color w:val="231F20"/>
          <w:spacing w:val="-10"/>
        </w:rPr>
        <w:t> </w:t>
      </w:r>
      <w:r>
        <w:rPr>
          <w:color w:val="231F20"/>
          <w:spacing w:val="-4"/>
        </w:rPr>
        <w:t>(Salunkhe</w:t>
      </w:r>
      <w:r>
        <w:rPr>
          <w:color w:val="231F20"/>
          <w:spacing w:val="-10"/>
        </w:rPr>
        <w:t> </w:t>
      </w:r>
      <w:r>
        <w:rPr>
          <w:color w:val="231F20"/>
          <w:spacing w:val="-3"/>
        </w:rPr>
        <w:t>and</w:t>
      </w:r>
      <w:r>
        <w:rPr>
          <w:color w:val="231F20"/>
          <w:spacing w:val="-10"/>
        </w:rPr>
        <w:t> </w:t>
      </w:r>
      <w:r>
        <w:rPr>
          <w:color w:val="231F20"/>
          <w:spacing w:val="-4"/>
        </w:rPr>
        <w:t>Kadam, </w:t>
      </w:r>
      <w:r>
        <w:rPr>
          <w:color w:val="231F20"/>
          <w:spacing w:val="5"/>
        </w:rPr>
        <w:t>1989); </w:t>
      </w:r>
      <w:r>
        <w:rPr>
          <w:color w:val="231F20"/>
          <w:spacing w:val="3"/>
        </w:rPr>
        <w:t>1.62 </w:t>
      </w:r>
      <w:r>
        <w:rPr>
          <w:color w:val="231F20"/>
          <w:spacing w:val="5"/>
        </w:rPr>
        <w:t>(millet </w:t>
      </w:r>
      <w:r>
        <w:rPr>
          <w:color w:val="231F20"/>
          <w:spacing w:val="3"/>
        </w:rPr>
        <w:t>ogi) and 0.27 (sorghum </w:t>
      </w:r>
      <w:r>
        <w:rPr>
          <w:color w:val="231F20"/>
          <w:spacing w:val="5"/>
        </w:rPr>
        <w:t>ogi) </w:t>
      </w:r>
      <w:r>
        <w:rPr>
          <w:color w:val="231F20"/>
        </w:rPr>
        <w:t>(Oyarekua</w:t>
      </w:r>
      <w:r>
        <w:rPr>
          <w:color w:val="231F20"/>
          <w:spacing w:val="-15"/>
        </w:rPr>
        <w:t> </w:t>
      </w:r>
      <w:r>
        <w:rPr>
          <w:color w:val="231F20"/>
        </w:rPr>
        <w:t>and</w:t>
      </w:r>
      <w:r>
        <w:rPr>
          <w:color w:val="231F20"/>
          <w:spacing w:val="-15"/>
        </w:rPr>
        <w:t> </w:t>
      </w:r>
      <w:r>
        <w:rPr>
          <w:color w:val="231F20"/>
        </w:rPr>
        <w:t>Eleyinmi,</w:t>
      </w:r>
      <w:r>
        <w:rPr>
          <w:color w:val="231F20"/>
          <w:spacing w:val="-15"/>
        </w:rPr>
        <w:t> </w:t>
      </w:r>
      <w:r>
        <w:rPr>
          <w:color w:val="231F20"/>
        </w:rPr>
        <w:t>2004);</w:t>
      </w:r>
      <w:r>
        <w:rPr>
          <w:color w:val="231F20"/>
          <w:spacing w:val="-15"/>
        </w:rPr>
        <w:t> </w:t>
      </w:r>
      <w:r>
        <w:rPr>
          <w:color w:val="231F20"/>
        </w:rPr>
        <w:t>greater</w:t>
      </w:r>
      <w:r>
        <w:rPr>
          <w:color w:val="231F20"/>
          <w:spacing w:val="-15"/>
        </w:rPr>
        <w:t> </w:t>
      </w:r>
      <w:r>
        <w:rPr>
          <w:color w:val="231F20"/>
        </w:rPr>
        <w:t>than</w:t>
      </w:r>
      <w:r>
        <w:rPr>
          <w:color w:val="231F20"/>
          <w:spacing w:val="-15"/>
        </w:rPr>
        <w:t> </w:t>
      </w:r>
      <w:r>
        <w:rPr>
          <w:color w:val="231F20"/>
        </w:rPr>
        <w:t>0.00</w:t>
      </w:r>
      <w:r>
        <w:rPr>
          <w:color w:val="231F20"/>
          <w:spacing w:val="-15"/>
        </w:rPr>
        <w:t> </w:t>
      </w:r>
      <w:r>
        <w:rPr>
          <w:color w:val="231F20"/>
        </w:rPr>
        <w:t>(raw sorghum), 0.23 (steeped sorghum) and 0.29 (malted sorghum) (Adeyeye,</w:t>
      </w:r>
      <w:r>
        <w:rPr>
          <w:color w:val="231F20"/>
          <w:spacing w:val="-1"/>
        </w:rPr>
        <w:t> </w:t>
      </w:r>
      <w:r>
        <w:rPr>
          <w:color w:val="231F20"/>
        </w:rPr>
        <w:t>2008a).</w:t>
      </w:r>
    </w:p>
    <w:p>
      <w:pPr>
        <w:pStyle w:val="BodyText"/>
        <w:spacing w:line="271" w:lineRule="auto" w:before="160"/>
        <w:ind w:right="39"/>
      </w:pPr>
      <w:r>
        <w:rPr>
          <w:color w:val="231F20"/>
        </w:rPr>
        <w:t>The Leu/Ile ratio was low in the samples (1.67-1.82) with</w:t>
      </w:r>
      <w:r>
        <w:rPr>
          <w:color w:val="231F20"/>
          <w:spacing w:val="-15"/>
        </w:rPr>
        <w:t> </w:t>
      </w:r>
      <w:r>
        <w:rPr>
          <w:color w:val="231F20"/>
        </w:rPr>
        <w:t>CV%</w:t>
      </w:r>
      <w:r>
        <w:rPr>
          <w:color w:val="231F20"/>
          <w:spacing w:val="-15"/>
        </w:rPr>
        <w:t> </w:t>
      </w:r>
      <w:r>
        <w:rPr>
          <w:color w:val="231F20"/>
        </w:rPr>
        <w:t>of</w:t>
      </w:r>
      <w:r>
        <w:rPr>
          <w:color w:val="231F20"/>
          <w:spacing w:val="-15"/>
        </w:rPr>
        <w:t> </w:t>
      </w:r>
      <w:r>
        <w:rPr>
          <w:color w:val="231F20"/>
        </w:rPr>
        <w:t>5.34;</w:t>
      </w:r>
      <w:r>
        <w:rPr>
          <w:color w:val="231F20"/>
          <w:spacing w:val="-15"/>
        </w:rPr>
        <w:t> </w:t>
      </w:r>
      <w:r>
        <w:rPr>
          <w:color w:val="231F20"/>
        </w:rPr>
        <w:t>hence</w:t>
      </w:r>
      <w:r>
        <w:rPr>
          <w:color w:val="231F20"/>
          <w:spacing w:val="-15"/>
        </w:rPr>
        <w:t> </w:t>
      </w:r>
      <w:r>
        <w:rPr>
          <w:color w:val="231F20"/>
        </w:rPr>
        <w:t>no</w:t>
      </w:r>
      <w:r>
        <w:rPr>
          <w:color w:val="231F20"/>
          <w:spacing w:val="-15"/>
        </w:rPr>
        <w:t> </w:t>
      </w:r>
      <w:r>
        <w:rPr>
          <w:color w:val="231F20"/>
        </w:rPr>
        <w:t>concentration</w:t>
      </w:r>
      <w:r>
        <w:rPr>
          <w:color w:val="231F20"/>
          <w:spacing w:val="-15"/>
        </w:rPr>
        <w:t> </w:t>
      </w:r>
      <w:r>
        <w:rPr>
          <w:color w:val="231F20"/>
        </w:rPr>
        <w:t>antagonism might</w:t>
      </w:r>
      <w:r>
        <w:rPr>
          <w:color w:val="231F20"/>
          <w:spacing w:val="-12"/>
        </w:rPr>
        <w:t> </w:t>
      </w:r>
      <w:r>
        <w:rPr>
          <w:color w:val="231F20"/>
        </w:rPr>
        <w:t>be</w:t>
      </w:r>
      <w:r>
        <w:rPr>
          <w:color w:val="231F20"/>
          <w:spacing w:val="-12"/>
        </w:rPr>
        <w:t> </w:t>
      </w:r>
      <w:r>
        <w:rPr>
          <w:color w:val="231F20"/>
        </w:rPr>
        <w:t>experienced</w:t>
      </w:r>
      <w:r>
        <w:rPr>
          <w:color w:val="231F20"/>
          <w:spacing w:val="-12"/>
        </w:rPr>
        <w:t> </w:t>
      </w:r>
      <w:r>
        <w:rPr>
          <w:color w:val="231F20"/>
        </w:rPr>
        <w:t>in</w:t>
      </w:r>
      <w:r>
        <w:rPr>
          <w:color w:val="231F20"/>
          <w:spacing w:val="-12"/>
        </w:rPr>
        <w:t> </w:t>
      </w:r>
      <w:r>
        <w:rPr>
          <w:color w:val="231F20"/>
        </w:rPr>
        <w:t>the</w:t>
      </w:r>
      <w:r>
        <w:rPr>
          <w:color w:val="231F20"/>
          <w:spacing w:val="-12"/>
        </w:rPr>
        <w:t> </w:t>
      </w:r>
      <w:r>
        <w:rPr>
          <w:color w:val="231F20"/>
        </w:rPr>
        <w:t>giant</w:t>
      </w:r>
      <w:r>
        <w:rPr>
          <w:color w:val="231F20"/>
          <w:spacing w:val="-12"/>
        </w:rPr>
        <w:t> </w:t>
      </w:r>
      <w:r>
        <w:rPr>
          <w:color w:val="231F20"/>
        </w:rPr>
        <w:t>pouch</w:t>
      </w:r>
      <w:r>
        <w:rPr>
          <w:color w:val="231F20"/>
          <w:spacing w:val="-12"/>
        </w:rPr>
        <w:t> </w:t>
      </w:r>
      <w:r>
        <w:rPr>
          <w:color w:val="231F20"/>
        </w:rPr>
        <w:t>rat</w:t>
      </w:r>
      <w:r>
        <w:rPr>
          <w:color w:val="231F20"/>
          <w:spacing w:val="-12"/>
        </w:rPr>
        <w:t> </w:t>
      </w:r>
      <w:r>
        <w:rPr>
          <w:color w:val="231F20"/>
        </w:rPr>
        <w:t>red</w:t>
      </w:r>
      <w:r>
        <w:rPr>
          <w:color w:val="231F20"/>
          <w:spacing w:val="-12"/>
        </w:rPr>
        <w:t> </w:t>
      </w:r>
      <w:r>
        <w:rPr>
          <w:color w:val="231F20"/>
        </w:rPr>
        <w:t>viscera when</w:t>
      </w:r>
      <w:r>
        <w:rPr>
          <w:color w:val="231F20"/>
          <w:spacing w:val="-6"/>
        </w:rPr>
        <w:t> </w:t>
      </w:r>
      <w:r>
        <w:rPr>
          <w:color w:val="231F20"/>
        </w:rPr>
        <w:t>used</w:t>
      </w:r>
      <w:r>
        <w:rPr>
          <w:color w:val="231F20"/>
          <w:spacing w:val="-6"/>
        </w:rPr>
        <w:t> </w:t>
      </w:r>
      <w:r>
        <w:rPr>
          <w:color w:val="231F20"/>
        </w:rPr>
        <w:t>as</w:t>
      </w:r>
      <w:r>
        <w:rPr>
          <w:color w:val="231F20"/>
          <w:spacing w:val="-6"/>
        </w:rPr>
        <w:t> </w:t>
      </w:r>
      <w:r>
        <w:rPr>
          <w:color w:val="231F20"/>
        </w:rPr>
        <w:t>protein</w:t>
      </w:r>
      <w:r>
        <w:rPr>
          <w:color w:val="231F20"/>
          <w:spacing w:val="-6"/>
        </w:rPr>
        <w:t> </w:t>
      </w:r>
      <w:r>
        <w:rPr>
          <w:color w:val="231F20"/>
        </w:rPr>
        <w:t>source</w:t>
      </w:r>
      <w:r>
        <w:rPr>
          <w:color w:val="231F20"/>
          <w:spacing w:val="-6"/>
        </w:rPr>
        <w:t> </w:t>
      </w:r>
      <w:r>
        <w:rPr>
          <w:color w:val="231F20"/>
        </w:rPr>
        <w:t>in</w:t>
      </w:r>
      <w:r>
        <w:rPr>
          <w:color w:val="231F20"/>
          <w:spacing w:val="-6"/>
        </w:rPr>
        <w:t> </w:t>
      </w:r>
      <w:r>
        <w:rPr>
          <w:color w:val="231F20"/>
        </w:rPr>
        <w:t>food.</w:t>
      </w:r>
      <w:r>
        <w:rPr>
          <w:color w:val="231F20"/>
          <w:spacing w:val="-9"/>
        </w:rPr>
        <w:t> </w:t>
      </w:r>
      <w:r>
        <w:rPr>
          <w:color w:val="231F20"/>
        </w:rPr>
        <w:t>The</w:t>
      </w:r>
      <w:r>
        <w:rPr>
          <w:color w:val="231F20"/>
          <w:spacing w:val="-6"/>
        </w:rPr>
        <w:t> </w:t>
      </w:r>
      <w:r>
        <w:rPr>
          <w:color w:val="231F20"/>
        </w:rPr>
        <w:t>essential</w:t>
      </w:r>
      <w:r>
        <w:rPr>
          <w:color w:val="231F20"/>
          <w:spacing w:val="-15"/>
        </w:rPr>
        <w:t> </w:t>
      </w:r>
      <w:r>
        <w:rPr>
          <w:color w:val="231F20"/>
        </w:rPr>
        <w:t>AA index (EAAI) ranged from 1.14-1.30. EAAI is useful as</w:t>
      </w:r>
      <w:r>
        <w:rPr>
          <w:color w:val="231F20"/>
          <w:spacing w:val="-15"/>
        </w:rPr>
        <w:t> </w:t>
      </w:r>
      <w:r>
        <w:rPr>
          <w:color w:val="231F20"/>
        </w:rPr>
        <w:t>a</w:t>
      </w:r>
      <w:r>
        <w:rPr>
          <w:color w:val="231F20"/>
          <w:spacing w:val="-15"/>
        </w:rPr>
        <w:t> </w:t>
      </w:r>
      <w:r>
        <w:rPr>
          <w:color w:val="231F20"/>
        </w:rPr>
        <w:t>rapid</w:t>
      </w:r>
      <w:r>
        <w:rPr>
          <w:color w:val="231F20"/>
          <w:spacing w:val="-15"/>
        </w:rPr>
        <w:t> </w:t>
      </w:r>
      <w:r>
        <w:rPr>
          <w:color w:val="231F20"/>
        </w:rPr>
        <w:t>tool</w:t>
      </w:r>
      <w:r>
        <w:rPr>
          <w:color w:val="231F20"/>
          <w:spacing w:val="-15"/>
        </w:rPr>
        <w:t> </w:t>
      </w:r>
      <w:r>
        <w:rPr>
          <w:color w:val="231F20"/>
        </w:rPr>
        <w:t>to</w:t>
      </w:r>
      <w:r>
        <w:rPr>
          <w:color w:val="231F20"/>
          <w:spacing w:val="-15"/>
        </w:rPr>
        <w:t> </w:t>
      </w:r>
      <w:r>
        <w:rPr>
          <w:color w:val="231F20"/>
        </w:rPr>
        <w:t>evaluate</w:t>
      </w:r>
      <w:r>
        <w:rPr>
          <w:color w:val="231F20"/>
          <w:spacing w:val="-15"/>
        </w:rPr>
        <w:t> </w:t>
      </w:r>
      <w:r>
        <w:rPr>
          <w:color w:val="231F20"/>
        </w:rPr>
        <w:t>food</w:t>
      </w:r>
      <w:r>
        <w:rPr>
          <w:color w:val="231F20"/>
          <w:spacing w:val="-15"/>
        </w:rPr>
        <w:t> </w:t>
      </w:r>
      <w:r>
        <w:rPr>
          <w:color w:val="231F20"/>
        </w:rPr>
        <w:t>formulations</w:t>
      </w:r>
      <w:r>
        <w:rPr>
          <w:color w:val="231F20"/>
          <w:spacing w:val="-15"/>
        </w:rPr>
        <w:t> </w:t>
      </w:r>
      <w:r>
        <w:rPr>
          <w:color w:val="231F20"/>
        </w:rPr>
        <w:t>for</w:t>
      </w:r>
      <w:r>
        <w:rPr>
          <w:color w:val="231F20"/>
          <w:spacing w:val="-15"/>
        </w:rPr>
        <w:t> </w:t>
      </w:r>
      <w:r>
        <w:rPr>
          <w:color w:val="231F20"/>
        </w:rPr>
        <w:t>protein quality, although it does not account for difference in protein quality due to various processing methods or certain chemical reactions (Nielsen, 2002). The EAAI of</w:t>
      </w:r>
      <w:r>
        <w:rPr>
          <w:color w:val="231F20"/>
          <w:spacing w:val="-8"/>
        </w:rPr>
        <w:t> </w:t>
      </w:r>
      <w:r>
        <w:rPr>
          <w:color w:val="231F20"/>
          <w:spacing w:val="-3"/>
        </w:rPr>
        <w:t>defatted</w:t>
      </w:r>
      <w:r>
        <w:rPr>
          <w:color w:val="231F20"/>
          <w:spacing w:val="-8"/>
        </w:rPr>
        <w:t> </w:t>
      </w:r>
      <w:r>
        <w:rPr>
          <w:color w:val="231F20"/>
          <w:spacing w:val="-3"/>
        </w:rPr>
        <w:t>soybean</w:t>
      </w:r>
      <w:r>
        <w:rPr>
          <w:color w:val="231F20"/>
          <w:spacing w:val="-8"/>
        </w:rPr>
        <w:t> </w:t>
      </w:r>
      <w:r>
        <w:rPr>
          <w:color w:val="231F20"/>
        </w:rPr>
        <w:t>is</w:t>
      </w:r>
      <w:r>
        <w:rPr>
          <w:color w:val="231F20"/>
          <w:spacing w:val="-8"/>
        </w:rPr>
        <w:t> </w:t>
      </w:r>
      <w:r>
        <w:rPr>
          <w:color w:val="231F20"/>
          <w:spacing w:val="-3"/>
        </w:rPr>
        <w:t>1.26</w:t>
      </w:r>
      <w:r>
        <w:rPr>
          <w:color w:val="231F20"/>
          <w:spacing w:val="-8"/>
        </w:rPr>
        <w:t> </w:t>
      </w:r>
      <w:r>
        <w:rPr>
          <w:color w:val="231F20"/>
          <w:spacing w:val="-3"/>
        </w:rPr>
        <w:t>(Nielsen,</w:t>
      </w:r>
      <w:r>
        <w:rPr>
          <w:color w:val="231F20"/>
          <w:spacing w:val="-8"/>
        </w:rPr>
        <w:t> </w:t>
      </w:r>
      <w:r>
        <w:rPr>
          <w:color w:val="231F20"/>
          <w:spacing w:val="-3"/>
        </w:rPr>
        <w:t>2002);</w:t>
      </w:r>
      <w:r>
        <w:rPr>
          <w:color w:val="231F20"/>
          <w:spacing w:val="-8"/>
        </w:rPr>
        <w:t> </w:t>
      </w:r>
      <w:r>
        <w:rPr>
          <w:color w:val="231F20"/>
          <w:spacing w:val="-3"/>
        </w:rPr>
        <w:t>1.10</w:t>
      </w:r>
      <w:r>
        <w:rPr>
          <w:color w:val="231F20"/>
          <w:spacing w:val="-8"/>
        </w:rPr>
        <w:t> </w:t>
      </w:r>
      <w:r>
        <w:rPr>
          <w:color w:val="231F20"/>
          <w:spacing w:val="-3"/>
        </w:rPr>
        <w:t>(brain) </w:t>
      </w:r>
      <w:r>
        <w:rPr>
          <w:color w:val="231F20"/>
        </w:rPr>
        <w:t>and -1.10 (eyes) of African giant pouch rat (Oyarekua and Adeyeye, 2011), the present EAAI values were </w:t>
      </w:r>
      <w:r>
        <w:rPr>
          <w:color w:val="231F20"/>
          <w:spacing w:val="-3"/>
        </w:rPr>
        <w:t>much</w:t>
      </w:r>
      <w:r>
        <w:rPr>
          <w:color w:val="231F20"/>
          <w:spacing w:val="-9"/>
        </w:rPr>
        <w:t> </w:t>
      </w:r>
      <w:r>
        <w:rPr>
          <w:color w:val="231F20"/>
          <w:spacing w:val="-4"/>
        </w:rPr>
        <w:t>better</w:t>
      </w:r>
      <w:r>
        <w:rPr>
          <w:color w:val="231F20"/>
          <w:spacing w:val="-9"/>
        </w:rPr>
        <w:t> </w:t>
      </w:r>
      <w:r>
        <w:rPr>
          <w:color w:val="231F20"/>
          <w:spacing w:val="-3"/>
        </w:rPr>
        <w:t>than</w:t>
      </w:r>
      <w:r>
        <w:rPr>
          <w:color w:val="231F20"/>
          <w:spacing w:val="-9"/>
        </w:rPr>
        <w:t> </w:t>
      </w:r>
      <w:r>
        <w:rPr>
          <w:color w:val="231F20"/>
          <w:spacing w:val="-3"/>
        </w:rPr>
        <w:t>the</w:t>
      </w:r>
      <w:r>
        <w:rPr>
          <w:color w:val="231F20"/>
          <w:spacing w:val="-9"/>
        </w:rPr>
        <w:t> </w:t>
      </w:r>
      <w:r>
        <w:rPr>
          <w:color w:val="231F20"/>
          <w:spacing w:val="-4"/>
        </w:rPr>
        <w:t>cited</w:t>
      </w:r>
      <w:r>
        <w:rPr>
          <w:color w:val="231F20"/>
          <w:spacing w:val="-9"/>
        </w:rPr>
        <w:t> </w:t>
      </w:r>
      <w:r>
        <w:rPr>
          <w:color w:val="231F20"/>
          <w:spacing w:val="-4"/>
        </w:rPr>
        <w:t>literature</w:t>
      </w:r>
      <w:r>
        <w:rPr>
          <w:color w:val="231F20"/>
          <w:spacing w:val="-9"/>
        </w:rPr>
        <w:t> </w:t>
      </w:r>
      <w:r>
        <w:rPr>
          <w:color w:val="231F20"/>
          <w:spacing w:val="-4"/>
        </w:rPr>
        <w:t>values.</w:t>
      </w:r>
      <w:r>
        <w:rPr>
          <w:color w:val="231F20"/>
          <w:spacing w:val="-9"/>
        </w:rPr>
        <w:t> </w:t>
      </w:r>
      <w:r>
        <w:rPr>
          <w:color w:val="231F20"/>
        </w:rPr>
        <w:t>In</w:t>
      </w:r>
      <w:r>
        <w:rPr>
          <w:color w:val="231F20"/>
          <w:spacing w:val="-9"/>
        </w:rPr>
        <w:t> </w:t>
      </w:r>
      <w:r>
        <w:rPr>
          <w:color w:val="231F20"/>
          <w:spacing w:val="-3"/>
        </w:rPr>
        <w:t>the</w:t>
      </w:r>
      <w:r>
        <w:rPr>
          <w:color w:val="231F20"/>
          <w:spacing w:val="-9"/>
        </w:rPr>
        <w:t> </w:t>
      </w:r>
      <w:r>
        <w:rPr>
          <w:color w:val="231F20"/>
          <w:spacing w:val="-4"/>
        </w:rPr>
        <w:t>results </w:t>
      </w:r>
      <w:r>
        <w:rPr>
          <w:color w:val="231F20"/>
        </w:rPr>
        <w:t>of</w:t>
      </w:r>
      <w:r>
        <w:rPr>
          <w:color w:val="231F20"/>
          <w:spacing w:val="-7"/>
        </w:rPr>
        <w:t> </w:t>
      </w:r>
      <w:r>
        <w:rPr>
          <w:color w:val="231F20"/>
        </w:rPr>
        <w:t>the</w:t>
      </w:r>
      <w:r>
        <w:rPr>
          <w:color w:val="231F20"/>
          <w:spacing w:val="-7"/>
        </w:rPr>
        <w:t> </w:t>
      </w:r>
      <w:r>
        <w:rPr>
          <w:color w:val="231F20"/>
        </w:rPr>
        <w:t>isoelectric</w:t>
      </w:r>
      <w:r>
        <w:rPr>
          <w:color w:val="231F20"/>
          <w:spacing w:val="-7"/>
        </w:rPr>
        <w:t> </w:t>
      </w:r>
      <w:r>
        <w:rPr>
          <w:color w:val="231F20"/>
        </w:rPr>
        <w:t>points</w:t>
      </w:r>
      <w:r>
        <w:rPr>
          <w:color w:val="231F20"/>
          <w:spacing w:val="-7"/>
        </w:rPr>
        <w:t> </w:t>
      </w:r>
      <w:r>
        <w:rPr>
          <w:color w:val="231F20"/>
        </w:rPr>
        <w:t>(pI),</w:t>
      </w:r>
      <w:r>
        <w:rPr>
          <w:color w:val="231F20"/>
          <w:spacing w:val="-7"/>
        </w:rPr>
        <w:t> </w:t>
      </w:r>
      <w:r>
        <w:rPr>
          <w:color w:val="231F20"/>
        </w:rPr>
        <w:t>there</w:t>
      </w:r>
      <w:r>
        <w:rPr>
          <w:color w:val="231F20"/>
          <w:spacing w:val="-7"/>
        </w:rPr>
        <w:t> </w:t>
      </w:r>
      <w:r>
        <w:rPr>
          <w:color w:val="231F20"/>
        </w:rPr>
        <w:t>were</w:t>
      </w:r>
      <w:r>
        <w:rPr>
          <w:color w:val="231F20"/>
          <w:spacing w:val="-7"/>
        </w:rPr>
        <w:t> </w:t>
      </w:r>
      <w:r>
        <w:rPr>
          <w:color w:val="231F20"/>
        </w:rPr>
        <w:t>various</w:t>
      </w:r>
      <w:r>
        <w:rPr>
          <w:color w:val="231F20"/>
          <w:spacing w:val="-7"/>
        </w:rPr>
        <w:t> </w:t>
      </w:r>
      <w:r>
        <w:rPr>
          <w:color w:val="231F20"/>
        </w:rPr>
        <w:t>values (4.82-5.22).</w:t>
      </w:r>
      <w:r>
        <w:rPr>
          <w:color w:val="231F20"/>
          <w:spacing w:val="-16"/>
        </w:rPr>
        <w:t> </w:t>
      </w:r>
      <w:r>
        <w:rPr>
          <w:color w:val="231F20"/>
        </w:rPr>
        <w:t>This</w:t>
      </w:r>
      <w:r>
        <w:rPr>
          <w:color w:val="231F20"/>
          <w:spacing w:val="-14"/>
        </w:rPr>
        <w:t> </w:t>
      </w:r>
      <w:r>
        <w:rPr>
          <w:color w:val="231F20"/>
        </w:rPr>
        <w:t>type</w:t>
      </w:r>
      <w:r>
        <w:rPr>
          <w:color w:val="231F20"/>
          <w:spacing w:val="-14"/>
        </w:rPr>
        <w:t> </w:t>
      </w:r>
      <w:r>
        <w:rPr>
          <w:color w:val="231F20"/>
        </w:rPr>
        <w:t>of</w:t>
      </w:r>
      <w:r>
        <w:rPr>
          <w:color w:val="231F20"/>
          <w:spacing w:val="-14"/>
        </w:rPr>
        <w:t> </w:t>
      </w:r>
      <w:r>
        <w:rPr>
          <w:color w:val="231F20"/>
        </w:rPr>
        <w:t>observation</w:t>
      </w:r>
      <w:r>
        <w:rPr>
          <w:color w:val="231F20"/>
          <w:spacing w:val="-14"/>
        </w:rPr>
        <w:t> </w:t>
      </w:r>
      <w:r>
        <w:rPr>
          <w:color w:val="231F20"/>
        </w:rPr>
        <w:t>had</w:t>
      </w:r>
      <w:r>
        <w:rPr>
          <w:color w:val="231F20"/>
          <w:spacing w:val="-14"/>
        </w:rPr>
        <w:t> </w:t>
      </w:r>
      <w:r>
        <w:rPr>
          <w:color w:val="231F20"/>
        </w:rPr>
        <w:t>been</w:t>
      </w:r>
      <w:r>
        <w:rPr>
          <w:color w:val="231F20"/>
          <w:spacing w:val="-14"/>
        </w:rPr>
        <w:t> </w:t>
      </w:r>
      <w:r>
        <w:rPr>
          <w:color w:val="231F20"/>
        </w:rPr>
        <w:t>made</w:t>
      </w:r>
      <w:r>
        <w:rPr>
          <w:color w:val="231F20"/>
          <w:spacing w:val="-14"/>
        </w:rPr>
        <w:t> </w:t>
      </w:r>
      <w:r>
        <w:rPr>
          <w:color w:val="231F20"/>
        </w:rPr>
        <w:t>in </w:t>
      </w:r>
      <w:r>
        <w:rPr>
          <w:color w:val="231F20"/>
          <w:spacing w:val="-3"/>
        </w:rPr>
        <w:t>African Giant pouch </w:t>
      </w:r>
      <w:r>
        <w:rPr>
          <w:color w:val="231F20"/>
        </w:rPr>
        <w:t>rat </w:t>
      </w:r>
      <w:r>
        <w:rPr>
          <w:color w:val="231F20"/>
          <w:spacing w:val="-3"/>
        </w:rPr>
        <w:t>(Oyarekua </w:t>
      </w:r>
      <w:r>
        <w:rPr>
          <w:color w:val="231F20"/>
        </w:rPr>
        <w:t>and </w:t>
      </w:r>
      <w:r>
        <w:rPr>
          <w:color w:val="231F20"/>
          <w:spacing w:val="-3"/>
        </w:rPr>
        <w:t>Adeyeye, </w:t>
      </w:r>
      <w:r>
        <w:rPr>
          <w:color w:val="231F20"/>
          <w:spacing w:val="-5"/>
        </w:rPr>
        <w:t>2011) </w:t>
      </w:r>
      <w:r>
        <w:rPr>
          <w:color w:val="231F20"/>
        </w:rPr>
        <w:t>in brain (4.28) and eyes (4.25); also in turkey meat: skin (4.41) and muscle (5.01) (Adeyeye and Ayejuyo, 2007). The calculation of pI from AA would assist in the</w:t>
      </w:r>
      <w:r>
        <w:rPr>
          <w:color w:val="231F20"/>
          <w:spacing w:val="-8"/>
        </w:rPr>
        <w:t> </w:t>
      </w:r>
      <w:r>
        <w:rPr>
          <w:color w:val="231F20"/>
          <w:spacing w:val="-3"/>
        </w:rPr>
        <w:t>quick</w:t>
      </w:r>
      <w:r>
        <w:rPr>
          <w:color w:val="231F20"/>
          <w:spacing w:val="-8"/>
        </w:rPr>
        <w:t> </w:t>
      </w:r>
      <w:r>
        <w:rPr>
          <w:color w:val="231F20"/>
          <w:spacing w:val="-3"/>
        </w:rPr>
        <w:t>production</w:t>
      </w:r>
      <w:r>
        <w:rPr>
          <w:color w:val="231F20"/>
          <w:spacing w:val="-8"/>
        </w:rPr>
        <w:t> </w:t>
      </w:r>
      <w:r>
        <w:rPr>
          <w:color w:val="231F20"/>
        </w:rPr>
        <w:t>of</w:t>
      </w:r>
      <w:r>
        <w:rPr>
          <w:color w:val="231F20"/>
          <w:spacing w:val="-8"/>
        </w:rPr>
        <w:t> </w:t>
      </w:r>
      <w:r>
        <w:rPr>
          <w:color w:val="231F20"/>
        </w:rPr>
        <w:t>the</w:t>
      </w:r>
      <w:r>
        <w:rPr>
          <w:color w:val="231F20"/>
          <w:spacing w:val="-8"/>
        </w:rPr>
        <w:t> </w:t>
      </w:r>
      <w:r>
        <w:rPr>
          <w:color w:val="231F20"/>
          <w:spacing w:val="-3"/>
        </w:rPr>
        <w:t>protein</w:t>
      </w:r>
      <w:r>
        <w:rPr>
          <w:color w:val="231F20"/>
          <w:spacing w:val="-8"/>
        </w:rPr>
        <w:t> </w:t>
      </w:r>
      <w:r>
        <w:rPr>
          <w:color w:val="231F20"/>
          <w:spacing w:val="-3"/>
        </w:rPr>
        <w:t>isolate</w:t>
      </w:r>
      <w:r>
        <w:rPr>
          <w:color w:val="231F20"/>
          <w:spacing w:val="-8"/>
        </w:rPr>
        <w:t> </w:t>
      </w:r>
      <w:r>
        <w:rPr>
          <w:color w:val="231F20"/>
        </w:rPr>
        <w:t>of</w:t>
      </w:r>
      <w:r>
        <w:rPr>
          <w:color w:val="231F20"/>
          <w:spacing w:val="-8"/>
        </w:rPr>
        <w:t> </w:t>
      </w:r>
      <w:r>
        <w:rPr>
          <w:color w:val="231F20"/>
        </w:rPr>
        <w:t>an</w:t>
      </w:r>
      <w:r>
        <w:rPr>
          <w:color w:val="231F20"/>
          <w:spacing w:val="-8"/>
        </w:rPr>
        <w:t> </w:t>
      </w:r>
      <w:r>
        <w:rPr>
          <w:color w:val="231F20"/>
          <w:spacing w:val="-4"/>
        </w:rPr>
        <w:t>organic </w:t>
      </w:r>
      <w:r>
        <w:rPr>
          <w:color w:val="231F20"/>
        </w:rPr>
        <w:t>product without going through the protein solubility determination to get the pI. Most animal proteins are </w:t>
      </w:r>
      <w:r>
        <w:rPr>
          <w:color w:val="231F20"/>
          <w:spacing w:val="2"/>
        </w:rPr>
        <w:t>low </w:t>
      </w:r>
      <w:r>
        <w:rPr>
          <w:color w:val="231F20"/>
          <w:spacing w:val="1"/>
        </w:rPr>
        <w:t>in </w:t>
      </w:r>
      <w:r>
        <w:rPr>
          <w:color w:val="231F20"/>
          <w:spacing w:val="2"/>
        </w:rPr>
        <w:t>Cys, for </w:t>
      </w:r>
      <w:r>
        <w:rPr>
          <w:color w:val="231F20"/>
          <w:spacing w:val="3"/>
        </w:rPr>
        <w:t>example: 36.3% </w:t>
      </w:r>
      <w:r>
        <w:rPr>
          <w:color w:val="231F20"/>
          <w:spacing w:val="1"/>
        </w:rPr>
        <w:t>in </w:t>
      </w:r>
      <w:r>
        <w:rPr>
          <w:i/>
          <w:color w:val="231F20"/>
          <w:spacing w:val="1"/>
        </w:rPr>
        <w:t>M. </w:t>
      </w:r>
      <w:r>
        <w:rPr>
          <w:i/>
          <w:color w:val="231F20"/>
          <w:spacing w:val="5"/>
        </w:rPr>
        <w:t>bellicosus </w:t>
      </w:r>
      <w:r>
        <w:rPr>
          <w:color w:val="231F20"/>
        </w:rPr>
        <w:t>(Adeyeye, 2005b), 25.6% in </w:t>
      </w:r>
      <w:r>
        <w:rPr>
          <w:i/>
          <w:color w:val="231F20"/>
        </w:rPr>
        <w:t>Z. variegatus </w:t>
      </w:r>
      <w:r>
        <w:rPr>
          <w:color w:val="231F20"/>
        </w:rPr>
        <w:t>(Adeyeye, </w:t>
      </w:r>
      <w:r>
        <w:rPr>
          <w:color w:val="231F20"/>
          <w:spacing w:val="3"/>
        </w:rPr>
        <w:t>2005a); 35.5% </w:t>
      </w:r>
      <w:r>
        <w:rPr>
          <w:color w:val="231F20"/>
          <w:spacing w:val="1"/>
        </w:rPr>
        <w:t>in </w:t>
      </w:r>
      <w:r>
        <w:rPr>
          <w:i/>
          <w:color w:val="231F20"/>
          <w:spacing w:val="2"/>
        </w:rPr>
        <w:t>Archatina marginata, </w:t>
      </w:r>
      <w:r>
        <w:rPr>
          <w:color w:val="231F20"/>
          <w:spacing w:val="3"/>
        </w:rPr>
        <w:t>38.8% </w:t>
      </w:r>
      <w:r>
        <w:rPr>
          <w:color w:val="231F20"/>
          <w:spacing w:val="5"/>
        </w:rPr>
        <w:t>in </w:t>
      </w:r>
      <w:r>
        <w:rPr>
          <w:i/>
          <w:color w:val="231F20"/>
        </w:rPr>
        <w:t>Archatina archatina </w:t>
      </w:r>
      <w:r>
        <w:rPr>
          <w:color w:val="231F20"/>
        </w:rPr>
        <w:t>and 21.0% in </w:t>
      </w:r>
      <w:r>
        <w:rPr>
          <w:i/>
          <w:color w:val="231F20"/>
        </w:rPr>
        <w:t>Limicolaria </w:t>
      </w:r>
      <w:r>
        <w:rPr>
          <w:color w:val="231F20"/>
        </w:rPr>
        <w:t>sp., respectively (Adeyeye and Afolabi, 2004); 27.3% - 32.8%</w:t>
      </w:r>
      <w:r>
        <w:rPr>
          <w:color w:val="231F20"/>
          <w:spacing w:val="-15"/>
        </w:rPr>
        <w:t> </w:t>
      </w:r>
      <w:r>
        <w:rPr>
          <w:color w:val="231F20"/>
        </w:rPr>
        <w:t>in</w:t>
      </w:r>
      <w:r>
        <w:rPr>
          <w:color w:val="231F20"/>
          <w:spacing w:val="-15"/>
        </w:rPr>
        <w:t> </w:t>
      </w:r>
      <w:r>
        <w:rPr>
          <w:color w:val="231F20"/>
        </w:rPr>
        <w:t>female</w:t>
      </w:r>
      <w:r>
        <w:rPr>
          <w:color w:val="231F20"/>
          <w:spacing w:val="-15"/>
        </w:rPr>
        <w:t> </w:t>
      </w:r>
      <w:r>
        <w:rPr>
          <w:color w:val="231F20"/>
        </w:rPr>
        <w:t>fresh</w:t>
      </w:r>
      <w:r>
        <w:rPr>
          <w:color w:val="231F20"/>
          <w:spacing w:val="-15"/>
        </w:rPr>
        <w:t> </w:t>
      </w:r>
      <w:r>
        <w:rPr>
          <w:color w:val="231F20"/>
        </w:rPr>
        <w:t>water</w:t>
      </w:r>
      <w:r>
        <w:rPr>
          <w:color w:val="231F20"/>
          <w:spacing w:val="-15"/>
        </w:rPr>
        <w:t> </w:t>
      </w:r>
      <w:r>
        <w:rPr>
          <w:color w:val="231F20"/>
        </w:rPr>
        <w:t>crab</w:t>
      </w:r>
      <w:r>
        <w:rPr>
          <w:color w:val="231F20"/>
          <w:spacing w:val="-15"/>
        </w:rPr>
        <w:t> </w:t>
      </w:r>
      <w:r>
        <w:rPr>
          <w:color w:val="231F20"/>
        </w:rPr>
        <w:t>body</w:t>
      </w:r>
      <w:r>
        <w:rPr>
          <w:color w:val="231F20"/>
          <w:spacing w:val="-15"/>
        </w:rPr>
        <w:t> </w:t>
      </w:r>
      <w:r>
        <w:rPr>
          <w:color w:val="231F20"/>
        </w:rPr>
        <w:t>parts</w:t>
      </w:r>
      <w:r>
        <w:rPr>
          <w:color w:val="231F20"/>
          <w:spacing w:val="-15"/>
        </w:rPr>
        <w:t> </w:t>
      </w:r>
      <w:r>
        <w:rPr>
          <w:color w:val="231F20"/>
        </w:rPr>
        <w:t>(Adeyeye, 2008b); 23.8-30.1% in three different Nigerian fishes (Adeyeye, 2009a); 13.3%-15.9% in male fresh water crab</w:t>
      </w:r>
      <w:r>
        <w:rPr>
          <w:color w:val="231F20"/>
          <w:spacing w:val="-10"/>
        </w:rPr>
        <w:t> </w:t>
      </w:r>
      <w:r>
        <w:rPr>
          <w:color w:val="231F20"/>
        </w:rPr>
        <w:t>body</w:t>
      </w:r>
      <w:r>
        <w:rPr>
          <w:color w:val="231F20"/>
          <w:spacing w:val="-10"/>
        </w:rPr>
        <w:t> </w:t>
      </w:r>
      <w:r>
        <w:rPr>
          <w:color w:val="231F20"/>
        </w:rPr>
        <w:t>parts</w:t>
      </w:r>
      <w:r>
        <w:rPr>
          <w:color w:val="231F20"/>
          <w:spacing w:val="-10"/>
        </w:rPr>
        <w:t> </w:t>
      </w:r>
      <w:r>
        <w:rPr>
          <w:color w:val="231F20"/>
        </w:rPr>
        <w:t>(Adeyeye</w:t>
      </w:r>
      <w:r>
        <w:rPr>
          <w:color w:val="231F20"/>
          <w:spacing w:val="-10"/>
        </w:rPr>
        <w:t> </w:t>
      </w:r>
      <w:r>
        <w:rPr>
          <w:color w:val="231F20"/>
        </w:rPr>
        <w:t>and</w:t>
      </w:r>
      <w:r>
        <w:rPr>
          <w:color w:val="231F20"/>
          <w:spacing w:val="-10"/>
        </w:rPr>
        <w:t> </w:t>
      </w:r>
      <w:r>
        <w:rPr>
          <w:color w:val="231F20"/>
        </w:rPr>
        <w:t>Kenni,</w:t>
      </w:r>
      <w:r>
        <w:rPr>
          <w:color w:val="231F20"/>
          <w:spacing w:val="-10"/>
        </w:rPr>
        <w:t> </w:t>
      </w:r>
      <w:r>
        <w:rPr>
          <w:color w:val="231F20"/>
        </w:rPr>
        <w:t>2008);</w:t>
      </w:r>
      <w:r>
        <w:rPr>
          <w:color w:val="231F20"/>
          <w:spacing w:val="-10"/>
        </w:rPr>
        <w:t> </w:t>
      </w:r>
      <w:r>
        <w:rPr>
          <w:color w:val="231F20"/>
        </w:rPr>
        <w:t>26.0-26.5</w:t>
      </w:r>
    </w:p>
    <w:p>
      <w:pPr>
        <w:pStyle w:val="BodyText"/>
        <w:spacing w:line="271" w:lineRule="auto" w:before="4"/>
        <w:ind w:right="44"/>
      </w:pPr>
      <w:r>
        <w:rPr>
          <w:color w:val="231F20"/>
        </w:rPr>
        <w:t>% in turkey hen meat (Adeyeye and Ayejuyo, 2007); 20.8-28.2%</w:t>
      </w:r>
      <w:r>
        <w:rPr>
          <w:color w:val="231F20"/>
          <w:spacing w:val="-6"/>
        </w:rPr>
        <w:t> </w:t>
      </w:r>
      <w:r>
        <w:rPr>
          <w:color w:val="231F20"/>
        </w:rPr>
        <w:t>in</w:t>
      </w:r>
      <w:r>
        <w:rPr>
          <w:color w:val="231F20"/>
          <w:spacing w:val="-6"/>
        </w:rPr>
        <w:t> </w:t>
      </w:r>
      <w:r>
        <w:rPr>
          <w:color w:val="231F20"/>
        </w:rPr>
        <w:t>skin</w:t>
      </w:r>
      <w:r>
        <w:rPr>
          <w:color w:val="231F20"/>
          <w:spacing w:val="-6"/>
        </w:rPr>
        <w:t> </w:t>
      </w:r>
      <w:r>
        <w:rPr>
          <w:color w:val="231F20"/>
        </w:rPr>
        <w:t>and</w:t>
      </w:r>
      <w:r>
        <w:rPr>
          <w:color w:val="231F20"/>
          <w:spacing w:val="-6"/>
        </w:rPr>
        <w:t> </w:t>
      </w:r>
      <w:r>
        <w:rPr>
          <w:color w:val="231F20"/>
        </w:rPr>
        <w:t>muscle</w:t>
      </w:r>
      <w:r>
        <w:rPr>
          <w:color w:val="231F20"/>
          <w:spacing w:val="-6"/>
        </w:rPr>
        <w:t> </w:t>
      </w:r>
      <w:r>
        <w:rPr>
          <w:color w:val="231F20"/>
        </w:rPr>
        <w:t>of</w:t>
      </w:r>
      <w:r>
        <w:rPr>
          <w:color w:val="231F20"/>
          <w:spacing w:val="-15"/>
        </w:rPr>
        <w:t> </w:t>
      </w:r>
      <w:r>
        <w:rPr>
          <w:color w:val="231F20"/>
        </w:rPr>
        <w:t>African</w:t>
      </w:r>
      <w:r>
        <w:rPr>
          <w:color w:val="231F20"/>
          <w:spacing w:val="-6"/>
        </w:rPr>
        <w:t> </w:t>
      </w:r>
      <w:r>
        <w:rPr>
          <w:color w:val="231F20"/>
        </w:rPr>
        <w:t>giant</w:t>
      </w:r>
      <w:r>
        <w:rPr>
          <w:color w:val="231F20"/>
          <w:spacing w:val="-6"/>
        </w:rPr>
        <w:t> </w:t>
      </w:r>
      <w:r>
        <w:rPr>
          <w:color w:val="231F20"/>
        </w:rPr>
        <w:t>pouch rat</w:t>
      </w:r>
      <w:r>
        <w:rPr>
          <w:color w:val="231F20"/>
          <w:spacing w:val="-8"/>
        </w:rPr>
        <w:t> </w:t>
      </w:r>
      <w:r>
        <w:rPr>
          <w:color w:val="231F20"/>
          <w:spacing w:val="-3"/>
        </w:rPr>
        <w:t>(Oyarekua</w:t>
      </w:r>
      <w:r>
        <w:rPr>
          <w:color w:val="231F20"/>
          <w:spacing w:val="-8"/>
        </w:rPr>
        <w:t> </w:t>
      </w:r>
      <w:r>
        <w:rPr>
          <w:color w:val="231F20"/>
        </w:rPr>
        <w:t>and</w:t>
      </w:r>
      <w:r>
        <w:rPr>
          <w:color w:val="231F20"/>
          <w:spacing w:val="-18"/>
        </w:rPr>
        <w:t> </w:t>
      </w:r>
      <w:r>
        <w:rPr>
          <w:color w:val="231F20"/>
          <w:spacing w:val="-3"/>
        </w:rPr>
        <w:t>Adeyeye,</w:t>
      </w:r>
      <w:r>
        <w:rPr>
          <w:color w:val="231F20"/>
          <w:spacing w:val="-8"/>
        </w:rPr>
        <w:t> </w:t>
      </w:r>
      <w:r>
        <w:rPr>
          <w:color w:val="231F20"/>
          <w:spacing w:val="-4"/>
        </w:rPr>
        <w:t>2011)</w:t>
      </w:r>
      <w:r>
        <w:rPr>
          <w:color w:val="231F20"/>
          <w:spacing w:val="-8"/>
        </w:rPr>
        <w:t> </w:t>
      </w:r>
      <w:r>
        <w:rPr>
          <w:color w:val="231F20"/>
        </w:rPr>
        <w:t>in</w:t>
      </w:r>
      <w:r>
        <w:rPr>
          <w:color w:val="231F20"/>
          <w:spacing w:val="-8"/>
        </w:rPr>
        <w:t> </w:t>
      </w:r>
      <w:r>
        <w:rPr>
          <w:color w:val="231F20"/>
          <w:spacing w:val="-3"/>
        </w:rPr>
        <w:t>their</w:t>
      </w:r>
      <w:r>
        <w:rPr>
          <w:color w:val="231F20"/>
          <w:spacing w:val="-8"/>
        </w:rPr>
        <w:t> </w:t>
      </w:r>
      <w:r>
        <w:rPr>
          <w:color w:val="231F20"/>
          <w:spacing w:val="-3"/>
        </w:rPr>
        <w:t>(Cys/TSAA)</w:t>
      </w:r>
    </w:p>
    <w:p>
      <w:pPr>
        <w:pStyle w:val="BodyText"/>
        <w:spacing w:line="271" w:lineRule="auto"/>
        <w:ind w:right="41"/>
      </w:pPr>
      <w:r>
        <w:rPr/>
        <w:pict>
          <v:shape style="position:absolute;margin-left:315.02951pt;margin-top:-196.921371pt;width:216pt;height:239.8pt;mso-position-horizontal-relative:page;mso-position-vertical-relative:paragraph;z-index:1456"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9"/>
                    <w:gridCol w:w="769"/>
                    <w:gridCol w:w="636"/>
                    <w:gridCol w:w="737"/>
                    <w:gridCol w:w="587"/>
                    <w:gridCol w:w="587"/>
                  </w:tblGrid>
                  <w:tr>
                    <w:trPr>
                      <w:trHeight w:val="335" w:hRule="atLeast"/>
                    </w:trPr>
                    <w:tc>
                      <w:tcPr>
                        <w:tcW w:w="999" w:type="dxa"/>
                        <w:tcBorders>
                          <w:top w:val="single" w:sz="2" w:space="0" w:color="231F20"/>
                          <w:bottom w:val="single" w:sz="2" w:space="0" w:color="231F20"/>
                        </w:tcBorders>
                      </w:tcPr>
                      <w:p>
                        <w:pPr>
                          <w:pStyle w:val="TableParagraph"/>
                          <w:spacing w:line="240" w:lineRule="auto" w:before="26"/>
                          <w:rPr>
                            <w:sz w:val="20"/>
                          </w:rPr>
                        </w:pPr>
                        <w:r>
                          <w:rPr>
                            <w:color w:val="231F20"/>
                            <w:sz w:val="20"/>
                          </w:rPr>
                          <w:t>Amino acid</w:t>
                        </w:r>
                      </w:p>
                    </w:tc>
                    <w:tc>
                      <w:tcPr>
                        <w:tcW w:w="769" w:type="dxa"/>
                        <w:tcBorders>
                          <w:top w:val="single" w:sz="2" w:space="0" w:color="231F20"/>
                          <w:bottom w:val="single" w:sz="2" w:space="0" w:color="231F20"/>
                        </w:tcBorders>
                      </w:tcPr>
                      <w:p>
                        <w:pPr>
                          <w:pStyle w:val="TableParagraph"/>
                          <w:spacing w:line="240" w:lineRule="auto" w:before="26"/>
                          <w:ind w:left="60"/>
                          <w:rPr>
                            <w:sz w:val="20"/>
                          </w:rPr>
                        </w:pPr>
                        <w:r>
                          <w:rPr>
                            <w:color w:val="231F20"/>
                            <w:sz w:val="20"/>
                          </w:rPr>
                          <w:t>Tongue</w:t>
                        </w:r>
                      </w:p>
                    </w:tc>
                    <w:tc>
                      <w:tcPr>
                        <w:tcW w:w="636" w:type="dxa"/>
                        <w:tcBorders>
                          <w:top w:val="single" w:sz="2" w:space="0" w:color="231F20"/>
                          <w:bottom w:val="single" w:sz="2" w:space="0" w:color="231F20"/>
                        </w:tcBorders>
                      </w:tcPr>
                      <w:p>
                        <w:pPr>
                          <w:pStyle w:val="TableParagraph"/>
                          <w:spacing w:line="240" w:lineRule="auto" w:before="26"/>
                          <w:ind w:left="90" w:right="69"/>
                          <w:jc w:val="center"/>
                          <w:rPr>
                            <w:sz w:val="20"/>
                          </w:rPr>
                        </w:pPr>
                        <w:r>
                          <w:rPr>
                            <w:color w:val="231F20"/>
                            <w:sz w:val="20"/>
                          </w:rPr>
                          <w:t>Liver</w:t>
                        </w:r>
                      </w:p>
                    </w:tc>
                    <w:tc>
                      <w:tcPr>
                        <w:tcW w:w="737" w:type="dxa"/>
                        <w:tcBorders>
                          <w:top w:val="single" w:sz="2" w:space="0" w:color="231F20"/>
                          <w:bottom w:val="single" w:sz="2" w:space="0" w:color="231F20"/>
                        </w:tcBorders>
                      </w:tcPr>
                      <w:p>
                        <w:pPr>
                          <w:pStyle w:val="TableParagraph"/>
                          <w:spacing w:line="240" w:lineRule="auto" w:before="26"/>
                          <w:ind w:left="95"/>
                          <w:rPr>
                            <w:sz w:val="20"/>
                          </w:rPr>
                        </w:pPr>
                        <w:r>
                          <w:rPr>
                            <w:color w:val="231F20"/>
                            <w:sz w:val="20"/>
                          </w:rPr>
                          <w:t>Kidney</w:t>
                        </w:r>
                      </w:p>
                    </w:tc>
                    <w:tc>
                      <w:tcPr>
                        <w:tcW w:w="587" w:type="dxa"/>
                        <w:tcBorders>
                          <w:top w:val="single" w:sz="2" w:space="0" w:color="231F20"/>
                          <w:bottom w:val="single" w:sz="2" w:space="0" w:color="231F20"/>
                        </w:tcBorders>
                      </w:tcPr>
                      <w:p>
                        <w:pPr>
                          <w:pStyle w:val="TableParagraph"/>
                          <w:spacing w:line="240" w:lineRule="auto" w:before="26"/>
                          <w:ind w:left="58"/>
                          <w:rPr>
                            <w:sz w:val="20"/>
                          </w:rPr>
                        </w:pPr>
                        <w:r>
                          <w:rPr>
                            <w:color w:val="231F20"/>
                            <w:sz w:val="20"/>
                          </w:rPr>
                          <w:t>Heart</w:t>
                        </w:r>
                      </w:p>
                    </w:tc>
                    <w:tc>
                      <w:tcPr>
                        <w:tcW w:w="587" w:type="dxa"/>
                        <w:tcBorders>
                          <w:top w:val="single" w:sz="2" w:space="0" w:color="231F20"/>
                          <w:bottom w:val="single" w:sz="2" w:space="0" w:color="231F20"/>
                        </w:tcBorders>
                      </w:tcPr>
                      <w:p>
                        <w:pPr>
                          <w:pStyle w:val="TableParagraph"/>
                          <w:spacing w:line="240" w:lineRule="auto" w:before="26"/>
                          <w:ind w:left="91"/>
                          <w:rPr>
                            <w:sz w:val="20"/>
                          </w:rPr>
                        </w:pPr>
                        <w:r>
                          <w:rPr>
                            <w:color w:val="231F20"/>
                            <w:sz w:val="20"/>
                          </w:rPr>
                          <w:t>CV %</w:t>
                        </w:r>
                      </w:p>
                    </w:tc>
                  </w:tr>
                  <w:tr>
                    <w:trPr>
                      <w:trHeight w:val="302" w:hRule="atLeast"/>
                    </w:trPr>
                    <w:tc>
                      <w:tcPr>
                        <w:tcW w:w="999" w:type="dxa"/>
                        <w:tcBorders>
                          <w:top w:val="single" w:sz="2" w:space="0" w:color="231F20"/>
                        </w:tcBorders>
                      </w:tcPr>
                      <w:p>
                        <w:pPr>
                          <w:pStyle w:val="TableParagraph"/>
                          <w:spacing w:before="65"/>
                          <w:rPr>
                            <w:sz w:val="20"/>
                          </w:rPr>
                        </w:pPr>
                        <w:r>
                          <w:rPr>
                            <w:color w:val="231F20"/>
                            <w:sz w:val="20"/>
                          </w:rPr>
                          <w:t>Lys</w:t>
                        </w:r>
                      </w:p>
                    </w:tc>
                    <w:tc>
                      <w:tcPr>
                        <w:tcW w:w="769" w:type="dxa"/>
                        <w:tcBorders>
                          <w:top w:val="single" w:sz="2" w:space="0" w:color="231F20"/>
                        </w:tcBorders>
                      </w:tcPr>
                      <w:p>
                        <w:pPr>
                          <w:pStyle w:val="TableParagraph"/>
                          <w:spacing w:before="65"/>
                          <w:ind w:left="60"/>
                          <w:rPr>
                            <w:sz w:val="20"/>
                          </w:rPr>
                        </w:pPr>
                        <w:r>
                          <w:rPr>
                            <w:color w:val="231F20"/>
                            <w:sz w:val="20"/>
                          </w:rPr>
                          <w:t>1.09</w:t>
                        </w:r>
                      </w:p>
                    </w:tc>
                    <w:tc>
                      <w:tcPr>
                        <w:tcW w:w="636" w:type="dxa"/>
                        <w:tcBorders>
                          <w:top w:val="single" w:sz="2" w:space="0" w:color="231F20"/>
                        </w:tcBorders>
                      </w:tcPr>
                      <w:p>
                        <w:pPr>
                          <w:pStyle w:val="TableParagraph"/>
                          <w:spacing w:before="65"/>
                          <w:ind w:left="10" w:right="70"/>
                          <w:jc w:val="center"/>
                          <w:rPr>
                            <w:sz w:val="20"/>
                          </w:rPr>
                        </w:pPr>
                        <w:r>
                          <w:rPr>
                            <w:color w:val="231F20"/>
                            <w:sz w:val="20"/>
                          </w:rPr>
                          <w:t>1.12</w:t>
                        </w:r>
                      </w:p>
                    </w:tc>
                    <w:tc>
                      <w:tcPr>
                        <w:tcW w:w="737" w:type="dxa"/>
                        <w:tcBorders>
                          <w:top w:val="single" w:sz="2" w:space="0" w:color="231F20"/>
                        </w:tcBorders>
                      </w:tcPr>
                      <w:p>
                        <w:pPr>
                          <w:pStyle w:val="TableParagraph"/>
                          <w:spacing w:before="65"/>
                          <w:ind w:left="95"/>
                          <w:rPr>
                            <w:sz w:val="20"/>
                          </w:rPr>
                        </w:pPr>
                        <w:r>
                          <w:rPr>
                            <w:color w:val="231F20"/>
                            <w:sz w:val="20"/>
                          </w:rPr>
                          <w:t>1.03</w:t>
                        </w:r>
                      </w:p>
                    </w:tc>
                    <w:tc>
                      <w:tcPr>
                        <w:tcW w:w="587" w:type="dxa"/>
                        <w:tcBorders>
                          <w:top w:val="single" w:sz="2" w:space="0" w:color="231F20"/>
                        </w:tcBorders>
                      </w:tcPr>
                      <w:p>
                        <w:pPr>
                          <w:pStyle w:val="TableParagraph"/>
                          <w:spacing w:before="65"/>
                          <w:ind w:left="58"/>
                          <w:rPr>
                            <w:sz w:val="20"/>
                          </w:rPr>
                        </w:pPr>
                        <w:r>
                          <w:rPr>
                            <w:color w:val="231F20"/>
                            <w:sz w:val="20"/>
                          </w:rPr>
                          <w:t>0.97</w:t>
                        </w:r>
                      </w:p>
                    </w:tc>
                    <w:tc>
                      <w:tcPr>
                        <w:tcW w:w="587" w:type="dxa"/>
                        <w:tcBorders>
                          <w:top w:val="single" w:sz="2" w:space="0" w:color="231F20"/>
                        </w:tcBorders>
                      </w:tcPr>
                      <w:p>
                        <w:pPr>
                          <w:pStyle w:val="TableParagraph"/>
                          <w:spacing w:before="65"/>
                          <w:ind w:left="91"/>
                          <w:rPr>
                            <w:sz w:val="20"/>
                          </w:rPr>
                        </w:pPr>
                        <w:r>
                          <w:rPr>
                            <w:color w:val="231F20"/>
                            <w:sz w:val="20"/>
                          </w:rPr>
                          <w:t>6.32</w:t>
                        </w:r>
                      </w:p>
                    </w:tc>
                  </w:tr>
                  <w:tr>
                    <w:trPr>
                      <w:trHeight w:val="260" w:hRule="atLeast"/>
                    </w:trPr>
                    <w:tc>
                      <w:tcPr>
                        <w:tcW w:w="999" w:type="dxa"/>
                      </w:tcPr>
                      <w:p>
                        <w:pPr>
                          <w:pStyle w:val="TableParagraph"/>
                          <w:rPr>
                            <w:sz w:val="20"/>
                          </w:rPr>
                        </w:pPr>
                        <w:r>
                          <w:rPr>
                            <w:color w:val="231F20"/>
                            <w:sz w:val="20"/>
                          </w:rPr>
                          <w:t>His</w:t>
                        </w:r>
                      </w:p>
                    </w:tc>
                    <w:tc>
                      <w:tcPr>
                        <w:tcW w:w="769" w:type="dxa"/>
                      </w:tcPr>
                      <w:p>
                        <w:pPr>
                          <w:pStyle w:val="TableParagraph"/>
                          <w:ind w:left="60"/>
                          <w:rPr>
                            <w:sz w:val="20"/>
                          </w:rPr>
                        </w:pPr>
                        <w:r>
                          <w:rPr>
                            <w:color w:val="231F20"/>
                            <w:sz w:val="20"/>
                          </w:rPr>
                          <w:t>0.97</w:t>
                        </w:r>
                      </w:p>
                    </w:tc>
                    <w:tc>
                      <w:tcPr>
                        <w:tcW w:w="636" w:type="dxa"/>
                      </w:tcPr>
                      <w:p>
                        <w:pPr>
                          <w:pStyle w:val="TableParagraph"/>
                          <w:ind w:left="10" w:right="70"/>
                          <w:jc w:val="center"/>
                          <w:rPr>
                            <w:sz w:val="20"/>
                          </w:rPr>
                        </w:pPr>
                        <w:r>
                          <w:rPr>
                            <w:color w:val="231F20"/>
                            <w:sz w:val="20"/>
                          </w:rPr>
                          <w:t>0.96</w:t>
                        </w:r>
                      </w:p>
                    </w:tc>
                    <w:tc>
                      <w:tcPr>
                        <w:tcW w:w="737" w:type="dxa"/>
                      </w:tcPr>
                      <w:p>
                        <w:pPr>
                          <w:pStyle w:val="TableParagraph"/>
                          <w:ind w:left="95"/>
                          <w:rPr>
                            <w:sz w:val="20"/>
                          </w:rPr>
                        </w:pPr>
                        <w:r>
                          <w:rPr>
                            <w:color w:val="231F20"/>
                            <w:sz w:val="20"/>
                          </w:rPr>
                          <w:t>1.30</w:t>
                        </w:r>
                      </w:p>
                    </w:tc>
                    <w:tc>
                      <w:tcPr>
                        <w:tcW w:w="587" w:type="dxa"/>
                      </w:tcPr>
                      <w:p>
                        <w:pPr>
                          <w:pStyle w:val="TableParagraph"/>
                          <w:ind w:left="58"/>
                          <w:rPr>
                            <w:sz w:val="20"/>
                          </w:rPr>
                        </w:pPr>
                        <w:r>
                          <w:rPr>
                            <w:color w:val="231F20"/>
                            <w:sz w:val="20"/>
                          </w:rPr>
                          <w:t>1.26</w:t>
                        </w:r>
                      </w:p>
                    </w:tc>
                    <w:tc>
                      <w:tcPr>
                        <w:tcW w:w="587" w:type="dxa"/>
                      </w:tcPr>
                      <w:p>
                        <w:pPr>
                          <w:pStyle w:val="TableParagraph"/>
                          <w:ind w:left="91"/>
                          <w:rPr>
                            <w:sz w:val="20"/>
                          </w:rPr>
                        </w:pPr>
                        <w:r>
                          <w:rPr>
                            <w:color w:val="231F20"/>
                            <w:sz w:val="20"/>
                          </w:rPr>
                          <w:t>16.3</w:t>
                        </w:r>
                      </w:p>
                    </w:tc>
                  </w:tr>
                  <w:tr>
                    <w:trPr>
                      <w:trHeight w:val="260" w:hRule="atLeast"/>
                    </w:trPr>
                    <w:tc>
                      <w:tcPr>
                        <w:tcW w:w="999" w:type="dxa"/>
                      </w:tcPr>
                      <w:p>
                        <w:pPr>
                          <w:pStyle w:val="TableParagraph"/>
                          <w:rPr>
                            <w:sz w:val="20"/>
                          </w:rPr>
                        </w:pPr>
                        <w:r>
                          <w:rPr>
                            <w:color w:val="231F20"/>
                            <w:sz w:val="20"/>
                          </w:rPr>
                          <w:t>Arg</w:t>
                        </w:r>
                      </w:p>
                    </w:tc>
                    <w:tc>
                      <w:tcPr>
                        <w:tcW w:w="769" w:type="dxa"/>
                      </w:tcPr>
                      <w:p>
                        <w:pPr>
                          <w:pStyle w:val="TableParagraph"/>
                          <w:ind w:left="60"/>
                          <w:rPr>
                            <w:sz w:val="20"/>
                          </w:rPr>
                        </w:pPr>
                        <w:r>
                          <w:rPr>
                            <w:color w:val="231F20"/>
                            <w:sz w:val="20"/>
                          </w:rPr>
                          <w:t>1.15</w:t>
                        </w:r>
                      </w:p>
                    </w:tc>
                    <w:tc>
                      <w:tcPr>
                        <w:tcW w:w="636" w:type="dxa"/>
                      </w:tcPr>
                      <w:p>
                        <w:pPr>
                          <w:pStyle w:val="TableParagraph"/>
                          <w:ind w:left="10" w:right="70"/>
                          <w:jc w:val="center"/>
                          <w:rPr>
                            <w:sz w:val="20"/>
                          </w:rPr>
                        </w:pPr>
                        <w:r>
                          <w:rPr>
                            <w:color w:val="231F20"/>
                            <w:sz w:val="20"/>
                          </w:rPr>
                          <w:t>1.05</w:t>
                        </w:r>
                      </w:p>
                    </w:tc>
                    <w:tc>
                      <w:tcPr>
                        <w:tcW w:w="737" w:type="dxa"/>
                      </w:tcPr>
                      <w:p>
                        <w:pPr>
                          <w:pStyle w:val="TableParagraph"/>
                          <w:ind w:left="95"/>
                          <w:rPr>
                            <w:sz w:val="20"/>
                          </w:rPr>
                        </w:pPr>
                        <w:r>
                          <w:rPr>
                            <w:color w:val="231F20"/>
                            <w:sz w:val="20"/>
                          </w:rPr>
                          <w:t>1.12</w:t>
                        </w:r>
                      </w:p>
                    </w:tc>
                    <w:tc>
                      <w:tcPr>
                        <w:tcW w:w="587" w:type="dxa"/>
                      </w:tcPr>
                      <w:p>
                        <w:pPr>
                          <w:pStyle w:val="TableParagraph"/>
                          <w:ind w:left="58"/>
                          <w:rPr>
                            <w:sz w:val="20"/>
                          </w:rPr>
                        </w:pPr>
                        <w:r>
                          <w:rPr>
                            <w:color w:val="231F20"/>
                            <w:sz w:val="20"/>
                          </w:rPr>
                          <w:t>1.0</w:t>
                        </w:r>
                      </w:p>
                    </w:tc>
                    <w:tc>
                      <w:tcPr>
                        <w:tcW w:w="587" w:type="dxa"/>
                      </w:tcPr>
                      <w:p>
                        <w:pPr>
                          <w:pStyle w:val="TableParagraph"/>
                          <w:ind w:left="91"/>
                          <w:rPr>
                            <w:sz w:val="20"/>
                          </w:rPr>
                        </w:pPr>
                        <w:r>
                          <w:rPr>
                            <w:color w:val="231F20"/>
                            <w:sz w:val="20"/>
                          </w:rPr>
                          <w:t>4.17</w:t>
                        </w:r>
                      </w:p>
                    </w:tc>
                  </w:tr>
                  <w:tr>
                    <w:trPr>
                      <w:trHeight w:val="260" w:hRule="atLeast"/>
                    </w:trPr>
                    <w:tc>
                      <w:tcPr>
                        <w:tcW w:w="999" w:type="dxa"/>
                      </w:tcPr>
                      <w:p>
                        <w:pPr>
                          <w:pStyle w:val="TableParagraph"/>
                          <w:rPr>
                            <w:sz w:val="20"/>
                          </w:rPr>
                        </w:pPr>
                        <w:r>
                          <w:rPr>
                            <w:color w:val="231F20"/>
                            <w:sz w:val="20"/>
                          </w:rPr>
                          <w:t>Asp</w:t>
                        </w:r>
                      </w:p>
                    </w:tc>
                    <w:tc>
                      <w:tcPr>
                        <w:tcW w:w="769" w:type="dxa"/>
                      </w:tcPr>
                      <w:p>
                        <w:pPr>
                          <w:pStyle w:val="TableParagraph"/>
                          <w:ind w:left="60"/>
                          <w:rPr>
                            <w:sz w:val="20"/>
                          </w:rPr>
                        </w:pPr>
                        <w:r>
                          <w:rPr>
                            <w:color w:val="231F20"/>
                            <w:sz w:val="20"/>
                          </w:rPr>
                          <w:t>0.99</w:t>
                        </w:r>
                      </w:p>
                    </w:tc>
                    <w:tc>
                      <w:tcPr>
                        <w:tcW w:w="636" w:type="dxa"/>
                      </w:tcPr>
                      <w:p>
                        <w:pPr>
                          <w:pStyle w:val="TableParagraph"/>
                          <w:ind w:left="10" w:right="70"/>
                          <w:jc w:val="center"/>
                          <w:rPr>
                            <w:sz w:val="20"/>
                          </w:rPr>
                        </w:pPr>
                        <w:r>
                          <w:rPr>
                            <w:color w:val="231F20"/>
                            <w:sz w:val="20"/>
                          </w:rPr>
                          <w:t>0.91</w:t>
                        </w:r>
                      </w:p>
                    </w:tc>
                    <w:tc>
                      <w:tcPr>
                        <w:tcW w:w="737" w:type="dxa"/>
                      </w:tcPr>
                      <w:p>
                        <w:pPr>
                          <w:pStyle w:val="TableParagraph"/>
                          <w:ind w:left="95"/>
                          <w:rPr>
                            <w:sz w:val="20"/>
                          </w:rPr>
                        </w:pPr>
                        <w:r>
                          <w:rPr>
                            <w:color w:val="231F20"/>
                            <w:sz w:val="20"/>
                          </w:rPr>
                          <w:t>0.98</w:t>
                        </w:r>
                      </w:p>
                    </w:tc>
                    <w:tc>
                      <w:tcPr>
                        <w:tcW w:w="587" w:type="dxa"/>
                      </w:tcPr>
                      <w:p>
                        <w:pPr>
                          <w:pStyle w:val="TableParagraph"/>
                          <w:ind w:left="58"/>
                          <w:rPr>
                            <w:sz w:val="20"/>
                          </w:rPr>
                        </w:pPr>
                        <w:r>
                          <w:rPr>
                            <w:color w:val="231F20"/>
                            <w:sz w:val="20"/>
                          </w:rPr>
                          <w:t>0.99</w:t>
                        </w:r>
                      </w:p>
                    </w:tc>
                    <w:tc>
                      <w:tcPr>
                        <w:tcW w:w="587" w:type="dxa"/>
                      </w:tcPr>
                      <w:p>
                        <w:pPr>
                          <w:pStyle w:val="TableParagraph"/>
                          <w:ind w:left="91"/>
                          <w:rPr>
                            <w:sz w:val="20"/>
                          </w:rPr>
                        </w:pPr>
                        <w:r>
                          <w:rPr>
                            <w:color w:val="231F20"/>
                            <w:sz w:val="20"/>
                          </w:rPr>
                          <w:t>3.99</w:t>
                        </w:r>
                      </w:p>
                    </w:tc>
                  </w:tr>
                  <w:tr>
                    <w:trPr>
                      <w:trHeight w:val="260" w:hRule="atLeast"/>
                    </w:trPr>
                    <w:tc>
                      <w:tcPr>
                        <w:tcW w:w="999" w:type="dxa"/>
                      </w:tcPr>
                      <w:p>
                        <w:pPr>
                          <w:pStyle w:val="TableParagraph"/>
                          <w:rPr>
                            <w:sz w:val="20"/>
                          </w:rPr>
                        </w:pPr>
                        <w:r>
                          <w:rPr>
                            <w:color w:val="231F20"/>
                            <w:sz w:val="20"/>
                          </w:rPr>
                          <w:t>Thr</w:t>
                        </w:r>
                      </w:p>
                    </w:tc>
                    <w:tc>
                      <w:tcPr>
                        <w:tcW w:w="769" w:type="dxa"/>
                      </w:tcPr>
                      <w:p>
                        <w:pPr>
                          <w:pStyle w:val="TableParagraph"/>
                          <w:ind w:left="60"/>
                          <w:rPr>
                            <w:sz w:val="20"/>
                          </w:rPr>
                        </w:pPr>
                        <w:r>
                          <w:rPr>
                            <w:color w:val="231F20"/>
                            <w:sz w:val="20"/>
                          </w:rPr>
                          <w:t>0.51</w:t>
                        </w:r>
                      </w:p>
                    </w:tc>
                    <w:tc>
                      <w:tcPr>
                        <w:tcW w:w="636" w:type="dxa"/>
                      </w:tcPr>
                      <w:p>
                        <w:pPr>
                          <w:pStyle w:val="TableParagraph"/>
                          <w:ind w:left="10" w:right="70"/>
                          <w:jc w:val="center"/>
                          <w:rPr>
                            <w:sz w:val="20"/>
                          </w:rPr>
                        </w:pPr>
                        <w:r>
                          <w:rPr>
                            <w:color w:val="231F20"/>
                            <w:sz w:val="20"/>
                          </w:rPr>
                          <w:t>0.82</w:t>
                        </w:r>
                      </w:p>
                    </w:tc>
                    <w:tc>
                      <w:tcPr>
                        <w:tcW w:w="737" w:type="dxa"/>
                      </w:tcPr>
                      <w:p>
                        <w:pPr>
                          <w:pStyle w:val="TableParagraph"/>
                          <w:ind w:left="95"/>
                          <w:rPr>
                            <w:sz w:val="20"/>
                          </w:rPr>
                        </w:pPr>
                        <w:r>
                          <w:rPr>
                            <w:color w:val="231F20"/>
                            <w:sz w:val="20"/>
                          </w:rPr>
                          <w:t>0.77</w:t>
                        </w:r>
                      </w:p>
                    </w:tc>
                    <w:tc>
                      <w:tcPr>
                        <w:tcW w:w="587" w:type="dxa"/>
                      </w:tcPr>
                      <w:p>
                        <w:pPr>
                          <w:pStyle w:val="TableParagraph"/>
                          <w:ind w:left="58"/>
                          <w:rPr>
                            <w:sz w:val="20"/>
                          </w:rPr>
                        </w:pPr>
                        <w:r>
                          <w:rPr>
                            <w:color w:val="231F20"/>
                            <w:sz w:val="20"/>
                          </w:rPr>
                          <w:t>0.52</w:t>
                        </w:r>
                      </w:p>
                    </w:tc>
                    <w:tc>
                      <w:tcPr>
                        <w:tcW w:w="587" w:type="dxa"/>
                      </w:tcPr>
                      <w:p>
                        <w:pPr>
                          <w:pStyle w:val="TableParagraph"/>
                          <w:ind w:left="91"/>
                          <w:rPr>
                            <w:sz w:val="20"/>
                          </w:rPr>
                        </w:pPr>
                        <w:r>
                          <w:rPr>
                            <w:color w:val="231F20"/>
                            <w:sz w:val="20"/>
                          </w:rPr>
                          <w:t>24.9</w:t>
                        </w:r>
                      </w:p>
                    </w:tc>
                  </w:tr>
                  <w:tr>
                    <w:trPr>
                      <w:trHeight w:val="260" w:hRule="atLeast"/>
                    </w:trPr>
                    <w:tc>
                      <w:tcPr>
                        <w:tcW w:w="999" w:type="dxa"/>
                      </w:tcPr>
                      <w:p>
                        <w:pPr>
                          <w:pStyle w:val="TableParagraph"/>
                          <w:rPr>
                            <w:sz w:val="20"/>
                          </w:rPr>
                        </w:pPr>
                        <w:r>
                          <w:rPr>
                            <w:color w:val="231F20"/>
                            <w:sz w:val="20"/>
                          </w:rPr>
                          <w:t>Ser</w:t>
                        </w:r>
                      </w:p>
                    </w:tc>
                    <w:tc>
                      <w:tcPr>
                        <w:tcW w:w="769" w:type="dxa"/>
                      </w:tcPr>
                      <w:p>
                        <w:pPr>
                          <w:pStyle w:val="TableParagraph"/>
                          <w:ind w:left="60"/>
                          <w:rPr>
                            <w:sz w:val="20"/>
                          </w:rPr>
                        </w:pPr>
                        <w:r>
                          <w:rPr>
                            <w:color w:val="231F20"/>
                            <w:sz w:val="20"/>
                          </w:rPr>
                          <w:t>0.50</w:t>
                        </w:r>
                      </w:p>
                    </w:tc>
                    <w:tc>
                      <w:tcPr>
                        <w:tcW w:w="636" w:type="dxa"/>
                      </w:tcPr>
                      <w:p>
                        <w:pPr>
                          <w:pStyle w:val="TableParagraph"/>
                          <w:ind w:left="10" w:right="70"/>
                          <w:jc w:val="center"/>
                          <w:rPr>
                            <w:sz w:val="20"/>
                          </w:rPr>
                        </w:pPr>
                        <w:r>
                          <w:rPr>
                            <w:color w:val="231F20"/>
                            <w:sz w:val="20"/>
                          </w:rPr>
                          <w:t>0.47</w:t>
                        </w:r>
                      </w:p>
                    </w:tc>
                    <w:tc>
                      <w:tcPr>
                        <w:tcW w:w="737" w:type="dxa"/>
                      </w:tcPr>
                      <w:p>
                        <w:pPr>
                          <w:pStyle w:val="TableParagraph"/>
                          <w:ind w:left="95"/>
                          <w:rPr>
                            <w:sz w:val="20"/>
                          </w:rPr>
                        </w:pPr>
                        <w:r>
                          <w:rPr>
                            <w:color w:val="231F20"/>
                            <w:sz w:val="20"/>
                          </w:rPr>
                          <w:t>0.45</w:t>
                        </w:r>
                      </w:p>
                    </w:tc>
                    <w:tc>
                      <w:tcPr>
                        <w:tcW w:w="587" w:type="dxa"/>
                      </w:tcPr>
                      <w:p>
                        <w:pPr>
                          <w:pStyle w:val="TableParagraph"/>
                          <w:ind w:left="58"/>
                          <w:rPr>
                            <w:sz w:val="20"/>
                          </w:rPr>
                        </w:pPr>
                        <w:r>
                          <w:rPr>
                            <w:color w:val="231F20"/>
                            <w:sz w:val="20"/>
                          </w:rPr>
                          <w:t>0.38</w:t>
                        </w:r>
                      </w:p>
                    </w:tc>
                    <w:tc>
                      <w:tcPr>
                        <w:tcW w:w="587" w:type="dxa"/>
                      </w:tcPr>
                      <w:p>
                        <w:pPr>
                          <w:pStyle w:val="TableParagraph"/>
                          <w:ind w:left="91"/>
                          <w:rPr>
                            <w:sz w:val="20"/>
                          </w:rPr>
                        </w:pPr>
                        <w:r>
                          <w:rPr>
                            <w:color w:val="231F20"/>
                            <w:sz w:val="20"/>
                          </w:rPr>
                          <w:t>11.3</w:t>
                        </w:r>
                      </w:p>
                    </w:tc>
                  </w:tr>
                  <w:tr>
                    <w:trPr>
                      <w:trHeight w:val="260" w:hRule="atLeast"/>
                    </w:trPr>
                    <w:tc>
                      <w:tcPr>
                        <w:tcW w:w="999" w:type="dxa"/>
                      </w:tcPr>
                      <w:p>
                        <w:pPr>
                          <w:pStyle w:val="TableParagraph"/>
                          <w:rPr>
                            <w:sz w:val="20"/>
                          </w:rPr>
                        </w:pPr>
                        <w:r>
                          <w:rPr>
                            <w:color w:val="231F20"/>
                            <w:sz w:val="20"/>
                          </w:rPr>
                          <w:t>Glu</w:t>
                        </w:r>
                      </w:p>
                    </w:tc>
                    <w:tc>
                      <w:tcPr>
                        <w:tcW w:w="769" w:type="dxa"/>
                      </w:tcPr>
                      <w:p>
                        <w:pPr>
                          <w:pStyle w:val="TableParagraph"/>
                          <w:ind w:left="60"/>
                          <w:rPr>
                            <w:sz w:val="20"/>
                          </w:rPr>
                        </w:pPr>
                        <w:r>
                          <w:rPr>
                            <w:color w:val="231F20"/>
                            <w:sz w:val="20"/>
                          </w:rPr>
                          <w:t>1.26</w:t>
                        </w:r>
                      </w:p>
                    </w:tc>
                    <w:tc>
                      <w:tcPr>
                        <w:tcW w:w="636" w:type="dxa"/>
                      </w:tcPr>
                      <w:p>
                        <w:pPr>
                          <w:pStyle w:val="TableParagraph"/>
                          <w:ind w:left="10" w:right="70"/>
                          <w:jc w:val="center"/>
                          <w:rPr>
                            <w:sz w:val="20"/>
                          </w:rPr>
                        </w:pPr>
                        <w:r>
                          <w:rPr>
                            <w:color w:val="231F20"/>
                            <w:sz w:val="20"/>
                          </w:rPr>
                          <w:t>1.09</w:t>
                        </w:r>
                      </w:p>
                    </w:tc>
                    <w:tc>
                      <w:tcPr>
                        <w:tcW w:w="737" w:type="dxa"/>
                      </w:tcPr>
                      <w:p>
                        <w:pPr>
                          <w:pStyle w:val="TableParagraph"/>
                          <w:ind w:left="95"/>
                          <w:rPr>
                            <w:sz w:val="20"/>
                          </w:rPr>
                        </w:pPr>
                        <w:r>
                          <w:rPr>
                            <w:color w:val="231F20"/>
                            <w:sz w:val="20"/>
                          </w:rPr>
                          <w:t>1.19</w:t>
                        </w:r>
                      </w:p>
                    </w:tc>
                    <w:tc>
                      <w:tcPr>
                        <w:tcW w:w="587" w:type="dxa"/>
                      </w:tcPr>
                      <w:p>
                        <w:pPr>
                          <w:pStyle w:val="TableParagraph"/>
                          <w:ind w:left="58"/>
                          <w:rPr>
                            <w:sz w:val="20"/>
                          </w:rPr>
                        </w:pPr>
                        <w:r>
                          <w:rPr>
                            <w:color w:val="231F20"/>
                            <w:sz w:val="20"/>
                          </w:rPr>
                          <w:t>1.08</w:t>
                        </w:r>
                      </w:p>
                    </w:tc>
                    <w:tc>
                      <w:tcPr>
                        <w:tcW w:w="587" w:type="dxa"/>
                      </w:tcPr>
                      <w:p>
                        <w:pPr>
                          <w:pStyle w:val="TableParagraph"/>
                          <w:ind w:left="91"/>
                          <w:rPr>
                            <w:sz w:val="20"/>
                          </w:rPr>
                        </w:pPr>
                        <w:r>
                          <w:rPr>
                            <w:color w:val="231F20"/>
                            <w:sz w:val="20"/>
                          </w:rPr>
                          <w:t>7.43</w:t>
                        </w:r>
                      </w:p>
                    </w:tc>
                  </w:tr>
                  <w:tr>
                    <w:trPr>
                      <w:trHeight w:val="260" w:hRule="atLeast"/>
                    </w:trPr>
                    <w:tc>
                      <w:tcPr>
                        <w:tcW w:w="999" w:type="dxa"/>
                      </w:tcPr>
                      <w:p>
                        <w:pPr>
                          <w:pStyle w:val="TableParagraph"/>
                          <w:rPr>
                            <w:sz w:val="20"/>
                          </w:rPr>
                        </w:pPr>
                        <w:r>
                          <w:rPr>
                            <w:color w:val="231F20"/>
                            <w:sz w:val="20"/>
                          </w:rPr>
                          <w:t>Pro</w:t>
                        </w:r>
                      </w:p>
                    </w:tc>
                    <w:tc>
                      <w:tcPr>
                        <w:tcW w:w="769" w:type="dxa"/>
                      </w:tcPr>
                      <w:p>
                        <w:pPr>
                          <w:pStyle w:val="TableParagraph"/>
                          <w:ind w:left="60"/>
                          <w:rPr>
                            <w:sz w:val="20"/>
                          </w:rPr>
                        </w:pPr>
                        <w:r>
                          <w:rPr>
                            <w:color w:val="231F20"/>
                            <w:sz w:val="20"/>
                          </w:rPr>
                          <w:t>0.76</w:t>
                        </w:r>
                      </w:p>
                    </w:tc>
                    <w:tc>
                      <w:tcPr>
                        <w:tcW w:w="636" w:type="dxa"/>
                      </w:tcPr>
                      <w:p>
                        <w:pPr>
                          <w:pStyle w:val="TableParagraph"/>
                          <w:ind w:left="4" w:right="70"/>
                          <w:jc w:val="center"/>
                          <w:rPr>
                            <w:sz w:val="20"/>
                          </w:rPr>
                        </w:pPr>
                        <w:r>
                          <w:rPr>
                            <w:color w:val="231F20"/>
                            <w:sz w:val="20"/>
                          </w:rPr>
                          <w:t>1.11</w:t>
                        </w:r>
                      </w:p>
                    </w:tc>
                    <w:tc>
                      <w:tcPr>
                        <w:tcW w:w="737" w:type="dxa"/>
                      </w:tcPr>
                      <w:p>
                        <w:pPr>
                          <w:pStyle w:val="TableParagraph"/>
                          <w:ind w:left="95"/>
                          <w:rPr>
                            <w:sz w:val="20"/>
                          </w:rPr>
                        </w:pPr>
                        <w:r>
                          <w:rPr>
                            <w:color w:val="231F20"/>
                            <w:sz w:val="20"/>
                          </w:rPr>
                          <w:t>0.84</w:t>
                        </w:r>
                      </w:p>
                    </w:tc>
                    <w:tc>
                      <w:tcPr>
                        <w:tcW w:w="587" w:type="dxa"/>
                      </w:tcPr>
                      <w:p>
                        <w:pPr>
                          <w:pStyle w:val="TableParagraph"/>
                          <w:ind w:left="58"/>
                          <w:rPr>
                            <w:sz w:val="20"/>
                          </w:rPr>
                        </w:pPr>
                        <w:r>
                          <w:rPr>
                            <w:color w:val="231F20"/>
                            <w:sz w:val="20"/>
                          </w:rPr>
                          <w:t>0.92</w:t>
                        </w:r>
                      </w:p>
                    </w:tc>
                    <w:tc>
                      <w:tcPr>
                        <w:tcW w:w="587" w:type="dxa"/>
                      </w:tcPr>
                      <w:p>
                        <w:pPr>
                          <w:pStyle w:val="TableParagraph"/>
                          <w:ind w:left="91"/>
                          <w:rPr>
                            <w:sz w:val="20"/>
                          </w:rPr>
                        </w:pPr>
                        <w:r>
                          <w:rPr>
                            <w:color w:val="231F20"/>
                            <w:sz w:val="20"/>
                          </w:rPr>
                          <w:t>16.5</w:t>
                        </w:r>
                      </w:p>
                    </w:tc>
                  </w:tr>
                  <w:tr>
                    <w:trPr>
                      <w:trHeight w:val="260" w:hRule="atLeast"/>
                    </w:trPr>
                    <w:tc>
                      <w:tcPr>
                        <w:tcW w:w="999" w:type="dxa"/>
                      </w:tcPr>
                      <w:p>
                        <w:pPr>
                          <w:pStyle w:val="TableParagraph"/>
                          <w:rPr>
                            <w:sz w:val="20"/>
                          </w:rPr>
                        </w:pPr>
                        <w:r>
                          <w:rPr>
                            <w:color w:val="231F20"/>
                            <w:sz w:val="20"/>
                          </w:rPr>
                          <w:t>Gly</w:t>
                        </w:r>
                      </w:p>
                    </w:tc>
                    <w:tc>
                      <w:tcPr>
                        <w:tcW w:w="769" w:type="dxa"/>
                      </w:tcPr>
                      <w:p>
                        <w:pPr>
                          <w:pStyle w:val="TableParagraph"/>
                          <w:ind w:left="60"/>
                          <w:rPr>
                            <w:sz w:val="20"/>
                          </w:rPr>
                        </w:pPr>
                        <w:r>
                          <w:rPr>
                            <w:color w:val="231F20"/>
                            <w:sz w:val="20"/>
                          </w:rPr>
                          <w:t>1.62</w:t>
                        </w:r>
                      </w:p>
                    </w:tc>
                    <w:tc>
                      <w:tcPr>
                        <w:tcW w:w="636" w:type="dxa"/>
                      </w:tcPr>
                      <w:p>
                        <w:pPr>
                          <w:pStyle w:val="TableParagraph"/>
                          <w:ind w:left="10" w:right="70"/>
                          <w:jc w:val="center"/>
                          <w:rPr>
                            <w:sz w:val="20"/>
                          </w:rPr>
                        </w:pPr>
                        <w:r>
                          <w:rPr>
                            <w:color w:val="231F20"/>
                            <w:sz w:val="20"/>
                          </w:rPr>
                          <w:t>2.67</w:t>
                        </w:r>
                      </w:p>
                    </w:tc>
                    <w:tc>
                      <w:tcPr>
                        <w:tcW w:w="737" w:type="dxa"/>
                      </w:tcPr>
                      <w:p>
                        <w:pPr>
                          <w:pStyle w:val="TableParagraph"/>
                          <w:ind w:left="95"/>
                          <w:rPr>
                            <w:sz w:val="20"/>
                          </w:rPr>
                        </w:pPr>
                        <w:r>
                          <w:rPr>
                            <w:color w:val="231F20"/>
                            <w:sz w:val="20"/>
                          </w:rPr>
                          <w:t>2.07</w:t>
                        </w:r>
                      </w:p>
                    </w:tc>
                    <w:tc>
                      <w:tcPr>
                        <w:tcW w:w="587" w:type="dxa"/>
                      </w:tcPr>
                      <w:p>
                        <w:pPr>
                          <w:pStyle w:val="TableParagraph"/>
                          <w:ind w:left="58"/>
                          <w:rPr>
                            <w:sz w:val="20"/>
                          </w:rPr>
                        </w:pPr>
                        <w:r>
                          <w:rPr>
                            <w:color w:val="231F20"/>
                            <w:sz w:val="20"/>
                          </w:rPr>
                          <w:t>1.40</w:t>
                        </w:r>
                      </w:p>
                    </w:tc>
                    <w:tc>
                      <w:tcPr>
                        <w:tcW w:w="587" w:type="dxa"/>
                      </w:tcPr>
                      <w:p>
                        <w:pPr>
                          <w:pStyle w:val="TableParagraph"/>
                          <w:ind w:left="91"/>
                          <w:rPr>
                            <w:sz w:val="20"/>
                          </w:rPr>
                        </w:pPr>
                        <w:r>
                          <w:rPr>
                            <w:color w:val="231F20"/>
                            <w:sz w:val="20"/>
                          </w:rPr>
                          <w:t>28.9</w:t>
                        </w:r>
                      </w:p>
                    </w:tc>
                  </w:tr>
                  <w:tr>
                    <w:trPr>
                      <w:trHeight w:val="260" w:hRule="atLeast"/>
                    </w:trPr>
                    <w:tc>
                      <w:tcPr>
                        <w:tcW w:w="999" w:type="dxa"/>
                      </w:tcPr>
                      <w:p>
                        <w:pPr>
                          <w:pStyle w:val="TableParagraph"/>
                          <w:rPr>
                            <w:sz w:val="20"/>
                          </w:rPr>
                        </w:pPr>
                        <w:r>
                          <w:rPr>
                            <w:color w:val="231F20"/>
                            <w:sz w:val="20"/>
                          </w:rPr>
                          <w:t>Ala</w:t>
                        </w:r>
                      </w:p>
                    </w:tc>
                    <w:tc>
                      <w:tcPr>
                        <w:tcW w:w="769" w:type="dxa"/>
                      </w:tcPr>
                      <w:p>
                        <w:pPr>
                          <w:pStyle w:val="TableParagraph"/>
                          <w:ind w:left="60"/>
                          <w:rPr>
                            <w:sz w:val="20"/>
                          </w:rPr>
                        </w:pPr>
                        <w:r>
                          <w:rPr>
                            <w:color w:val="231F20"/>
                            <w:sz w:val="20"/>
                          </w:rPr>
                          <w:t>0.83</w:t>
                        </w:r>
                      </w:p>
                    </w:tc>
                    <w:tc>
                      <w:tcPr>
                        <w:tcW w:w="636" w:type="dxa"/>
                      </w:tcPr>
                      <w:p>
                        <w:pPr>
                          <w:pStyle w:val="TableParagraph"/>
                          <w:ind w:left="10" w:right="70"/>
                          <w:jc w:val="center"/>
                          <w:rPr>
                            <w:sz w:val="20"/>
                          </w:rPr>
                        </w:pPr>
                        <w:r>
                          <w:rPr>
                            <w:color w:val="231F20"/>
                            <w:sz w:val="20"/>
                          </w:rPr>
                          <w:t>0.77</w:t>
                        </w:r>
                      </w:p>
                    </w:tc>
                    <w:tc>
                      <w:tcPr>
                        <w:tcW w:w="737" w:type="dxa"/>
                      </w:tcPr>
                      <w:p>
                        <w:pPr>
                          <w:pStyle w:val="TableParagraph"/>
                          <w:ind w:left="95"/>
                          <w:rPr>
                            <w:sz w:val="20"/>
                          </w:rPr>
                        </w:pPr>
                        <w:r>
                          <w:rPr>
                            <w:color w:val="231F20"/>
                            <w:sz w:val="20"/>
                          </w:rPr>
                          <w:t>0.73</w:t>
                        </w:r>
                      </w:p>
                    </w:tc>
                    <w:tc>
                      <w:tcPr>
                        <w:tcW w:w="587" w:type="dxa"/>
                      </w:tcPr>
                      <w:p>
                        <w:pPr>
                          <w:pStyle w:val="TableParagraph"/>
                          <w:ind w:left="58"/>
                          <w:rPr>
                            <w:sz w:val="20"/>
                          </w:rPr>
                        </w:pPr>
                        <w:r>
                          <w:rPr>
                            <w:color w:val="231F20"/>
                            <w:sz w:val="20"/>
                          </w:rPr>
                          <w:t>0.75</w:t>
                        </w:r>
                      </w:p>
                    </w:tc>
                    <w:tc>
                      <w:tcPr>
                        <w:tcW w:w="587" w:type="dxa"/>
                      </w:tcPr>
                      <w:p>
                        <w:pPr>
                          <w:pStyle w:val="TableParagraph"/>
                          <w:ind w:left="91"/>
                          <w:rPr>
                            <w:sz w:val="20"/>
                          </w:rPr>
                        </w:pPr>
                        <w:r>
                          <w:rPr>
                            <w:color w:val="231F20"/>
                            <w:sz w:val="20"/>
                          </w:rPr>
                          <w:t>5.61</w:t>
                        </w:r>
                      </w:p>
                    </w:tc>
                  </w:tr>
                  <w:tr>
                    <w:trPr>
                      <w:trHeight w:val="260" w:hRule="atLeast"/>
                    </w:trPr>
                    <w:tc>
                      <w:tcPr>
                        <w:tcW w:w="999" w:type="dxa"/>
                      </w:tcPr>
                      <w:p>
                        <w:pPr>
                          <w:pStyle w:val="TableParagraph"/>
                          <w:rPr>
                            <w:sz w:val="20"/>
                          </w:rPr>
                        </w:pPr>
                        <w:r>
                          <w:rPr>
                            <w:color w:val="231F20"/>
                            <w:sz w:val="20"/>
                          </w:rPr>
                          <w:t>Cy</w:t>
                        </w:r>
                      </w:p>
                    </w:tc>
                    <w:tc>
                      <w:tcPr>
                        <w:tcW w:w="769" w:type="dxa"/>
                      </w:tcPr>
                      <w:p>
                        <w:pPr>
                          <w:pStyle w:val="TableParagraph"/>
                          <w:ind w:left="61"/>
                          <w:rPr>
                            <w:sz w:val="20"/>
                          </w:rPr>
                        </w:pPr>
                        <w:r>
                          <w:rPr>
                            <w:color w:val="231F20"/>
                            <w:sz w:val="20"/>
                          </w:rPr>
                          <w:t>0.49</w:t>
                        </w:r>
                      </w:p>
                    </w:tc>
                    <w:tc>
                      <w:tcPr>
                        <w:tcW w:w="636" w:type="dxa"/>
                      </w:tcPr>
                      <w:p>
                        <w:pPr>
                          <w:pStyle w:val="TableParagraph"/>
                          <w:ind w:left="9" w:right="70"/>
                          <w:jc w:val="center"/>
                          <w:rPr>
                            <w:sz w:val="20"/>
                          </w:rPr>
                        </w:pPr>
                        <w:r>
                          <w:rPr>
                            <w:color w:val="231F20"/>
                            <w:sz w:val="20"/>
                          </w:rPr>
                          <w:t>0.67</w:t>
                        </w:r>
                      </w:p>
                    </w:tc>
                    <w:tc>
                      <w:tcPr>
                        <w:tcW w:w="737" w:type="dxa"/>
                      </w:tcPr>
                      <w:p>
                        <w:pPr>
                          <w:pStyle w:val="TableParagraph"/>
                          <w:ind w:left="95"/>
                          <w:rPr>
                            <w:sz w:val="20"/>
                          </w:rPr>
                        </w:pPr>
                        <w:r>
                          <w:rPr>
                            <w:color w:val="231F20"/>
                            <w:sz w:val="20"/>
                          </w:rPr>
                          <w:t>0.58</w:t>
                        </w:r>
                      </w:p>
                    </w:tc>
                    <w:tc>
                      <w:tcPr>
                        <w:tcW w:w="587" w:type="dxa"/>
                      </w:tcPr>
                      <w:p>
                        <w:pPr>
                          <w:pStyle w:val="TableParagraph"/>
                          <w:ind w:left="58"/>
                          <w:rPr>
                            <w:sz w:val="20"/>
                          </w:rPr>
                        </w:pPr>
                        <w:r>
                          <w:rPr>
                            <w:color w:val="231F20"/>
                            <w:sz w:val="20"/>
                          </w:rPr>
                          <w:t>0.67</w:t>
                        </w:r>
                      </w:p>
                    </w:tc>
                    <w:tc>
                      <w:tcPr>
                        <w:tcW w:w="587" w:type="dxa"/>
                      </w:tcPr>
                      <w:p>
                        <w:pPr>
                          <w:pStyle w:val="TableParagraph"/>
                          <w:ind w:left="91"/>
                          <w:rPr>
                            <w:sz w:val="20"/>
                          </w:rPr>
                        </w:pPr>
                        <w:r>
                          <w:rPr>
                            <w:color w:val="231F20"/>
                            <w:sz w:val="20"/>
                          </w:rPr>
                          <w:t>14.3</w:t>
                        </w:r>
                      </w:p>
                    </w:tc>
                  </w:tr>
                  <w:tr>
                    <w:trPr>
                      <w:trHeight w:val="260" w:hRule="atLeast"/>
                    </w:trPr>
                    <w:tc>
                      <w:tcPr>
                        <w:tcW w:w="999" w:type="dxa"/>
                      </w:tcPr>
                      <w:p>
                        <w:pPr>
                          <w:pStyle w:val="TableParagraph"/>
                          <w:rPr>
                            <w:sz w:val="20"/>
                          </w:rPr>
                        </w:pPr>
                        <w:r>
                          <w:rPr>
                            <w:color w:val="231F20"/>
                            <w:sz w:val="20"/>
                          </w:rPr>
                          <w:t>Val</w:t>
                        </w:r>
                      </w:p>
                    </w:tc>
                    <w:tc>
                      <w:tcPr>
                        <w:tcW w:w="769" w:type="dxa"/>
                      </w:tcPr>
                      <w:p>
                        <w:pPr>
                          <w:pStyle w:val="TableParagraph"/>
                          <w:ind w:left="60"/>
                          <w:rPr>
                            <w:sz w:val="20"/>
                          </w:rPr>
                        </w:pPr>
                        <w:r>
                          <w:rPr>
                            <w:color w:val="231F20"/>
                            <w:sz w:val="20"/>
                          </w:rPr>
                          <w:t>0.49</w:t>
                        </w:r>
                      </w:p>
                    </w:tc>
                    <w:tc>
                      <w:tcPr>
                        <w:tcW w:w="636" w:type="dxa"/>
                      </w:tcPr>
                      <w:p>
                        <w:pPr>
                          <w:pStyle w:val="TableParagraph"/>
                          <w:ind w:left="10" w:right="70"/>
                          <w:jc w:val="center"/>
                          <w:rPr>
                            <w:sz w:val="20"/>
                          </w:rPr>
                        </w:pPr>
                        <w:r>
                          <w:rPr>
                            <w:color w:val="231F20"/>
                            <w:sz w:val="20"/>
                          </w:rPr>
                          <w:t>0.75</w:t>
                        </w:r>
                      </w:p>
                    </w:tc>
                    <w:tc>
                      <w:tcPr>
                        <w:tcW w:w="737" w:type="dxa"/>
                      </w:tcPr>
                      <w:p>
                        <w:pPr>
                          <w:pStyle w:val="TableParagraph"/>
                          <w:ind w:left="95"/>
                          <w:rPr>
                            <w:sz w:val="20"/>
                          </w:rPr>
                        </w:pPr>
                        <w:r>
                          <w:rPr>
                            <w:color w:val="231F20"/>
                            <w:sz w:val="20"/>
                          </w:rPr>
                          <w:t>0.56</w:t>
                        </w:r>
                      </w:p>
                    </w:tc>
                    <w:tc>
                      <w:tcPr>
                        <w:tcW w:w="587" w:type="dxa"/>
                      </w:tcPr>
                      <w:p>
                        <w:pPr>
                          <w:pStyle w:val="TableParagraph"/>
                          <w:ind w:left="58"/>
                          <w:rPr>
                            <w:sz w:val="20"/>
                          </w:rPr>
                        </w:pPr>
                        <w:r>
                          <w:rPr>
                            <w:color w:val="231F20"/>
                            <w:sz w:val="20"/>
                          </w:rPr>
                          <w:t>0.67</w:t>
                        </w:r>
                      </w:p>
                    </w:tc>
                    <w:tc>
                      <w:tcPr>
                        <w:tcW w:w="587" w:type="dxa"/>
                      </w:tcPr>
                      <w:p>
                        <w:pPr>
                          <w:pStyle w:val="TableParagraph"/>
                          <w:ind w:left="91"/>
                          <w:rPr>
                            <w:sz w:val="20"/>
                          </w:rPr>
                        </w:pPr>
                        <w:r>
                          <w:rPr>
                            <w:color w:val="231F20"/>
                            <w:sz w:val="20"/>
                          </w:rPr>
                          <w:t>18.7</w:t>
                        </w:r>
                      </w:p>
                    </w:tc>
                  </w:tr>
                  <w:tr>
                    <w:trPr>
                      <w:trHeight w:val="260" w:hRule="atLeast"/>
                    </w:trPr>
                    <w:tc>
                      <w:tcPr>
                        <w:tcW w:w="999" w:type="dxa"/>
                      </w:tcPr>
                      <w:p>
                        <w:pPr>
                          <w:pStyle w:val="TableParagraph"/>
                          <w:rPr>
                            <w:sz w:val="20"/>
                          </w:rPr>
                        </w:pPr>
                        <w:r>
                          <w:rPr>
                            <w:color w:val="231F20"/>
                            <w:sz w:val="20"/>
                          </w:rPr>
                          <w:t>Met</w:t>
                        </w:r>
                      </w:p>
                    </w:tc>
                    <w:tc>
                      <w:tcPr>
                        <w:tcW w:w="769" w:type="dxa"/>
                      </w:tcPr>
                      <w:p>
                        <w:pPr>
                          <w:pStyle w:val="TableParagraph"/>
                          <w:ind w:left="60"/>
                          <w:rPr>
                            <w:sz w:val="20"/>
                          </w:rPr>
                        </w:pPr>
                        <w:r>
                          <w:rPr>
                            <w:color w:val="231F20"/>
                            <w:sz w:val="20"/>
                          </w:rPr>
                          <w:t>0.74</w:t>
                        </w:r>
                      </w:p>
                    </w:tc>
                    <w:tc>
                      <w:tcPr>
                        <w:tcW w:w="636" w:type="dxa"/>
                      </w:tcPr>
                      <w:p>
                        <w:pPr>
                          <w:pStyle w:val="TableParagraph"/>
                          <w:ind w:left="10" w:right="70"/>
                          <w:jc w:val="center"/>
                          <w:rPr>
                            <w:sz w:val="20"/>
                          </w:rPr>
                        </w:pPr>
                        <w:r>
                          <w:rPr>
                            <w:color w:val="231F20"/>
                            <w:sz w:val="20"/>
                          </w:rPr>
                          <w:t>0.68</w:t>
                        </w:r>
                      </w:p>
                    </w:tc>
                    <w:tc>
                      <w:tcPr>
                        <w:tcW w:w="737" w:type="dxa"/>
                      </w:tcPr>
                      <w:p>
                        <w:pPr>
                          <w:pStyle w:val="TableParagraph"/>
                          <w:ind w:left="95"/>
                          <w:rPr>
                            <w:sz w:val="20"/>
                          </w:rPr>
                        </w:pPr>
                        <w:r>
                          <w:rPr>
                            <w:color w:val="231F20"/>
                            <w:sz w:val="20"/>
                          </w:rPr>
                          <w:t>0.80</w:t>
                        </w:r>
                      </w:p>
                    </w:tc>
                    <w:tc>
                      <w:tcPr>
                        <w:tcW w:w="587" w:type="dxa"/>
                      </w:tcPr>
                      <w:p>
                        <w:pPr>
                          <w:pStyle w:val="TableParagraph"/>
                          <w:ind w:left="58"/>
                          <w:rPr>
                            <w:sz w:val="20"/>
                          </w:rPr>
                        </w:pPr>
                        <w:r>
                          <w:rPr>
                            <w:color w:val="231F20"/>
                            <w:sz w:val="20"/>
                          </w:rPr>
                          <w:t>0.75</w:t>
                        </w:r>
                      </w:p>
                    </w:tc>
                    <w:tc>
                      <w:tcPr>
                        <w:tcW w:w="587" w:type="dxa"/>
                      </w:tcPr>
                      <w:p>
                        <w:pPr>
                          <w:pStyle w:val="TableParagraph"/>
                          <w:ind w:left="91"/>
                          <w:rPr>
                            <w:sz w:val="20"/>
                          </w:rPr>
                        </w:pPr>
                        <w:r>
                          <w:rPr>
                            <w:color w:val="231F20"/>
                            <w:sz w:val="20"/>
                          </w:rPr>
                          <w:t>6.63</w:t>
                        </w:r>
                      </w:p>
                    </w:tc>
                  </w:tr>
                  <w:tr>
                    <w:trPr>
                      <w:trHeight w:val="260" w:hRule="atLeast"/>
                    </w:trPr>
                    <w:tc>
                      <w:tcPr>
                        <w:tcW w:w="999" w:type="dxa"/>
                      </w:tcPr>
                      <w:p>
                        <w:pPr>
                          <w:pStyle w:val="TableParagraph"/>
                          <w:rPr>
                            <w:sz w:val="20"/>
                          </w:rPr>
                        </w:pPr>
                        <w:r>
                          <w:rPr>
                            <w:color w:val="231F20"/>
                            <w:sz w:val="20"/>
                          </w:rPr>
                          <w:t>Ile</w:t>
                        </w:r>
                      </w:p>
                    </w:tc>
                    <w:tc>
                      <w:tcPr>
                        <w:tcW w:w="769" w:type="dxa"/>
                      </w:tcPr>
                      <w:p>
                        <w:pPr>
                          <w:pStyle w:val="TableParagraph"/>
                          <w:ind w:left="61"/>
                          <w:rPr>
                            <w:sz w:val="20"/>
                          </w:rPr>
                        </w:pPr>
                        <w:r>
                          <w:rPr>
                            <w:color w:val="231F20"/>
                            <w:sz w:val="20"/>
                          </w:rPr>
                          <w:t>0.72</w:t>
                        </w:r>
                      </w:p>
                    </w:tc>
                    <w:tc>
                      <w:tcPr>
                        <w:tcW w:w="636" w:type="dxa"/>
                      </w:tcPr>
                      <w:p>
                        <w:pPr>
                          <w:pStyle w:val="TableParagraph"/>
                          <w:ind w:left="9" w:right="70"/>
                          <w:jc w:val="center"/>
                          <w:rPr>
                            <w:sz w:val="20"/>
                          </w:rPr>
                        </w:pPr>
                        <w:r>
                          <w:rPr>
                            <w:color w:val="231F20"/>
                            <w:sz w:val="20"/>
                          </w:rPr>
                          <w:t>0.75</w:t>
                        </w:r>
                      </w:p>
                    </w:tc>
                    <w:tc>
                      <w:tcPr>
                        <w:tcW w:w="737" w:type="dxa"/>
                      </w:tcPr>
                      <w:p>
                        <w:pPr>
                          <w:pStyle w:val="TableParagraph"/>
                          <w:ind w:left="95"/>
                          <w:rPr>
                            <w:sz w:val="20"/>
                          </w:rPr>
                        </w:pPr>
                        <w:r>
                          <w:rPr>
                            <w:color w:val="231F20"/>
                            <w:sz w:val="20"/>
                          </w:rPr>
                          <w:t>0.65</w:t>
                        </w:r>
                      </w:p>
                    </w:tc>
                    <w:tc>
                      <w:tcPr>
                        <w:tcW w:w="587" w:type="dxa"/>
                      </w:tcPr>
                      <w:p>
                        <w:pPr>
                          <w:pStyle w:val="TableParagraph"/>
                          <w:ind w:left="58"/>
                          <w:rPr>
                            <w:sz w:val="20"/>
                          </w:rPr>
                        </w:pPr>
                        <w:r>
                          <w:rPr>
                            <w:color w:val="231F20"/>
                            <w:sz w:val="20"/>
                          </w:rPr>
                          <w:t>0.65</w:t>
                        </w:r>
                      </w:p>
                    </w:tc>
                    <w:tc>
                      <w:tcPr>
                        <w:tcW w:w="587" w:type="dxa"/>
                      </w:tcPr>
                      <w:p>
                        <w:pPr>
                          <w:pStyle w:val="TableParagraph"/>
                          <w:ind w:left="91"/>
                          <w:rPr>
                            <w:sz w:val="20"/>
                          </w:rPr>
                        </w:pPr>
                        <w:r>
                          <w:rPr>
                            <w:color w:val="231F20"/>
                            <w:sz w:val="20"/>
                          </w:rPr>
                          <w:t>7.30</w:t>
                        </w:r>
                      </w:p>
                    </w:tc>
                  </w:tr>
                  <w:tr>
                    <w:trPr>
                      <w:trHeight w:val="260" w:hRule="atLeast"/>
                    </w:trPr>
                    <w:tc>
                      <w:tcPr>
                        <w:tcW w:w="999" w:type="dxa"/>
                      </w:tcPr>
                      <w:p>
                        <w:pPr>
                          <w:pStyle w:val="TableParagraph"/>
                          <w:rPr>
                            <w:sz w:val="20"/>
                          </w:rPr>
                        </w:pPr>
                        <w:r>
                          <w:rPr>
                            <w:color w:val="231F20"/>
                            <w:sz w:val="20"/>
                          </w:rPr>
                          <w:t>Leu</w:t>
                        </w:r>
                      </w:p>
                    </w:tc>
                    <w:tc>
                      <w:tcPr>
                        <w:tcW w:w="769" w:type="dxa"/>
                      </w:tcPr>
                      <w:p>
                        <w:pPr>
                          <w:pStyle w:val="TableParagraph"/>
                          <w:ind w:left="60"/>
                          <w:rPr>
                            <w:sz w:val="20"/>
                          </w:rPr>
                        </w:pPr>
                        <w:r>
                          <w:rPr>
                            <w:color w:val="231F20"/>
                            <w:sz w:val="20"/>
                          </w:rPr>
                          <w:t>0.81</w:t>
                        </w:r>
                      </w:p>
                    </w:tc>
                    <w:tc>
                      <w:tcPr>
                        <w:tcW w:w="636" w:type="dxa"/>
                      </w:tcPr>
                      <w:p>
                        <w:pPr>
                          <w:pStyle w:val="TableParagraph"/>
                          <w:ind w:left="10" w:right="70"/>
                          <w:jc w:val="center"/>
                          <w:rPr>
                            <w:sz w:val="20"/>
                          </w:rPr>
                        </w:pPr>
                        <w:r>
                          <w:rPr>
                            <w:color w:val="231F20"/>
                            <w:sz w:val="20"/>
                          </w:rPr>
                          <w:t>0.92</w:t>
                        </w:r>
                      </w:p>
                    </w:tc>
                    <w:tc>
                      <w:tcPr>
                        <w:tcW w:w="737" w:type="dxa"/>
                      </w:tcPr>
                      <w:p>
                        <w:pPr>
                          <w:pStyle w:val="TableParagraph"/>
                          <w:ind w:left="95"/>
                          <w:rPr>
                            <w:sz w:val="20"/>
                          </w:rPr>
                        </w:pPr>
                        <w:r>
                          <w:rPr>
                            <w:color w:val="231F20"/>
                            <w:sz w:val="20"/>
                          </w:rPr>
                          <w:t>0.78</w:t>
                        </w:r>
                      </w:p>
                    </w:tc>
                    <w:tc>
                      <w:tcPr>
                        <w:tcW w:w="587" w:type="dxa"/>
                      </w:tcPr>
                      <w:p>
                        <w:pPr>
                          <w:pStyle w:val="TableParagraph"/>
                          <w:ind w:left="58"/>
                          <w:rPr>
                            <w:sz w:val="20"/>
                          </w:rPr>
                        </w:pPr>
                        <w:r>
                          <w:rPr>
                            <w:color w:val="231F20"/>
                            <w:sz w:val="20"/>
                          </w:rPr>
                          <w:t>0.84</w:t>
                        </w:r>
                      </w:p>
                    </w:tc>
                    <w:tc>
                      <w:tcPr>
                        <w:tcW w:w="587" w:type="dxa"/>
                      </w:tcPr>
                      <w:p>
                        <w:pPr>
                          <w:pStyle w:val="TableParagraph"/>
                          <w:ind w:left="91"/>
                          <w:rPr>
                            <w:sz w:val="20"/>
                          </w:rPr>
                        </w:pPr>
                        <w:r>
                          <w:rPr>
                            <w:color w:val="231F20"/>
                            <w:sz w:val="20"/>
                          </w:rPr>
                          <w:t>7.19</w:t>
                        </w:r>
                      </w:p>
                    </w:tc>
                  </w:tr>
                  <w:tr>
                    <w:trPr>
                      <w:trHeight w:val="260" w:hRule="atLeast"/>
                    </w:trPr>
                    <w:tc>
                      <w:tcPr>
                        <w:tcW w:w="999" w:type="dxa"/>
                      </w:tcPr>
                      <w:p>
                        <w:pPr>
                          <w:pStyle w:val="TableParagraph"/>
                          <w:rPr>
                            <w:sz w:val="20"/>
                          </w:rPr>
                        </w:pPr>
                        <w:r>
                          <w:rPr>
                            <w:color w:val="231F20"/>
                            <w:sz w:val="20"/>
                          </w:rPr>
                          <w:t>Tyr</w:t>
                        </w:r>
                      </w:p>
                    </w:tc>
                    <w:tc>
                      <w:tcPr>
                        <w:tcW w:w="769" w:type="dxa"/>
                      </w:tcPr>
                      <w:p>
                        <w:pPr>
                          <w:pStyle w:val="TableParagraph"/>
                          <w:ind w:left="60"/>
                          <w:rPr>
                            <w:sz w:val="20"/>
                          </w:rPr>
                        </w:pPr>
                        <w:r>
                          <w:rPr>
                            <w:color w:val="231F20"/>
                            <w:sz w:val="20"/>
                          </w:rPr>
                          <w:t>0.91</w:t>
                        </w:r>
                      </w:p>
                    </w:tc>
                    <w:tc>
                      <w:tcPr>
                        <w:tcW w:w="636" w:type="dxa"/>
                      </w:tcPr>
                      <w:p>
                        <w:pPr>
                          <w:pStyle w:val="TableParagraph"/>
                          <w:ind w:left="10" w:right="70"/>
                          <w:jc w:val="center"/>
                          <w:rPr>
                            <w:sz w:val="20"/>
                          </w:rPr>
                        </w:pPr>
                        <w:r>
                          <w:rPr>
                            <w:color w:val="231F20"/>
                            <w:sz w:val="20"/>
                          </w:rPr>
                          <w:t>0.91</w:t>
                        </w:r>
                      </w:p>
                    </w:tc>
                    <w:tc>
                      <w:tcPr>
                        <w:tcW w:w="737" w:type="dxa"/>
                      </w:tcPr>
                      <w:p>
                        <w:pPr>
                          <w:pStyle w:val="TableParagraph"/>
                          <w:ind w:left="95"/>
                          <w:rPr>
                            <w:sz w:val="20"/>
                          </w:rPr>
                        </w:pPr>
                        <w:r>
                          <w:rPr>
                            <w:color w:val="231F20"/>
                            <w:sz w:val="20"/>
                          </w:rPr>
                          <w:t>0.79</w:t>
                        </w:r>
                      </w:p>
                    </w:tc>
                    <w:tc>
                      <w:tcPr>
                        <w:tcW w:w="587" w:type="dxa"/>
                      </w:tcPr>
                      <w:p>
                        <w:pPr>
                          <w:pStyle w:val="TableParagraph"/>
                          <w:ind w:left="58"/>
                          <w:rPr>
                            <w:sz w:val="20"/>
                          </w:rPr>
                        </w:pPr>
                        <w:r>
                          <w:rPr>
                            <w:color w:val="231F20"/>
                            <w:sz w:val="20"/>
                          </w:rPr>
                          <w:t>0.87</w:t>
                        </w:r>
                      </w:p>
                    </w:tc>
                    <w:tc>
                      <w:tcPr>
                        <w:tcW w:w="587" w:type="dxa"/>
                      </w:tcPr>
                      <w:p>
                        <w:pPr>
                          <w:pStyle w:val="TableParagraph"/>
                          <w:ind w:left="91"/>
                          <w:rPr>
                            <w:sz w:val="20"/>
                          </w:rPr>
                        </w:pPr>
                        <w:r>
                          <w:rPr>
                            <w:color w:val="231F20"/>
                            <w:sz w:val="20"/>
                          </w:rPr>
                          <w:t>6.50</w:t>
                        </w:r>
                      </w:p>
                    </w:tc>
                  </w:tr>
                  <w:tr>
                    <w:trPr>
                      <w:trHeight w:val="250" w:hRule="atLeast"/>
                    </w:trPr>
                    <w:tc>
                      <w:tcPr>
                        <w:tcW w:w="999" w:type="dxa"/>
                      </w:tcPr>
                      <w:p>
                        <w:pPr>
                          <w:pStyle w:val="TableParagraph"/>
                          <w:spacing w:line="207" w:lineRule="exact"/>
                          <w:rPr>
                            <w:sz w:val="20"/>
                          </w:rPr>
                        </w:pPr>
                        <w:r>
                          <w:rPr>
                            <w:color w:val="231F20"/>
                            <w:sz w:val="20"/>
                          </w:rPr>
                          <w:t>Phe</w:t>
                        </w:r>
                      </w:p>
                    </w:tc>
                    <w:tc>
                      <w:tcPr>
                        <w:tcW w:w="769" w:type="dxa"/>
                      </w:tcPr>
                      <w:p>
                        <w:pPr>
                          <w:pStyle w:val="TableParagraph"/>
                          <w:spacing w:line="207" w:lineRule="exact"/>
                          <w:ind w:left="60"/>
                          <w:rPr>
                            <w:sz w:val="20"/>
                          </w:rPr>
                        </w:pPr>
                        <w:r>
                          <w:rPr>
                            <w:color w:val="231F20"/>
                            <w:sz w:val="20"/>
                          </w:rPr>
                          <w:t>0.94</w:t>
                        </w:r>
                      </w:p>
                    </w:tc>
                    <w:tc>
                      <w:tcPr>
                        <w:tcW w:w="636" w:type="dxa"/>
                      </w:tcPr>
                      <w:p>
                        <w:pPr>
                          <w:pStyle w:val="TableParagraph"/>
                          <w:spacing w:line="207" w:lineRule="exact"/>
                          <w:ind w:left="10" w:right="70"/>
                          <w:jc w:val="center"/>
                          <w:rPr>
                            <w:sz w:val="20"/>
                          </w:rPr>
                        </w:pPr>
                        <w:r>
                          <w:rPr>
                            <w:color w:val="231F20"/>
                            <w:sz w:val="20"/>
                          </w:rPr>
                          <w:t>0.84</w:t>
                        </w:r>
                      </w:p>
                    </w:tc>
                    <w:tc>
                      <w:tcPr>
                        <w:tcW w:w="737" w:type="dxa"/>
                      </w:tcPr>
                      <w:p>
                        <w:pPr>
                          <w:pStyle w:val="TableParagraph"/>
                          <w:spacing w:line="207" w:lineRule="exact"/>
                          <w:ind w:left="95"/>
                          <w:rPr>
                            <w:sz w:val="20"/>
                          </w:rPr>
                        </w:pPr>
                        <w:r>
                          <w:rPr>
                            <w:color w:val="231F20"/>
                            <w:sz w:val="20"/>
                          </w:rPr>
                          <w:t>0.81</w:t>
                        </w:r>
                      </w:p>
                    </w:tc>
                    <w:tc>
                      <w:tcPr>
                        <w:tcW w:w="587" w:type="dxa"/>
                      </w:tcPr>
                      <w:p>
                        <w:pPr>
                          <w:pStyle w:val="TableParagraph"/>
                          <w:spacing w:line="207" w:lineRule="exact"/>
                          <w:ind w:left="58"/>
                          <w:rPr>
                            <w:sz w:val="20"/>
                          </w:rPr>
                        </w:pPr>
                        <w:r>
                          <w:rPr>
                            <w:color w:val="231F20"/>
                            <w:sz w:val="20"/>
                          </w:rPr>
                          <w:t>0.82</w:t>
                        </w:r>
                      </w:p>
                    </w:tc>
                    <w:tc>
                      <w:tcPr>
                        <w:tcW w:w="587" w:type="dxa"/>
                      </w:tcPr>
                      <w:p>
                        <w:pPr>
                          <w:pStyle w:val="TableParagraph"/>
                          <w:spacing w:line="207" w:lineRule="exact"/>
                          <w:ind w:left="91"/>
                          <w:rPr>
                            <w:sz w:val="20"/>
                          </w:rPr>
                        </w:pPr>
                        <w:r>
                          <w:rPr>
                            <w:color w:val="231F20"/>
                            <w:sz w:val="20"/>
                          </w:rPr>
                          <w:t>7.00</w:t>
                        </w:r>
                      </w:p>
                    </w:tc>
                  </w:tr>
                </w:tbl>
                <w:p>
                  <w:pPr>
                    <w:pStyle w:val="BodyText"/>
                    <w:ind w:left="0"/>
                    <w:jc w:val="left"/>
                  </w:pPr>
                </w:p>
              </w:txbxContent>
            </v:textbox>
            <w10:wrap type="none"/>
          </v:shape>
        </w:pict>
      </w:r>
      <w:r>
        <w:rPr>
          <w:color w:val="231F20"/>
        </w:rPr>
        <w:t>%</w:t>
      </w:r>
      <w:r>
        <w:rPr>
          <w:color w:val="231F20"/>
          <w:spacing w:val="-12"/>
        </w:rPr>
        <w:t> </w:t>
      </w:r>
      <w:r>
        <w:rPr>
          <w:color w:val="231F20"/>
          <w:spacing w:val="-5"/>
        </w:rPr>
        <w:t>values.</w:t>
      </w:r>
      <w:r>
        <w:rPr>
          <w:color w:val="231F20"/>
          <w:spacing w:val="-16"/>
        </w:rPr>
        <w:t> </w:t>
      </w:r>
      <w:r>
        <w:rPr>
          <w:color w:val="231F20"/>
          <w:spacing w:val="-4"/>
        </w:rPr>
        <w:t>The</w:t>
      </w:r>
      <w:r>
        <w:rPr>
          <w:color w:val="231F20"/>
          <w:spacing w:val="-12"/>
        </w:rPr>
        <w:t> </w:t>
      </w:r>
      <w:r>
        <w:rPr>
          <w:color w:val="231F20"/>
          <w:spacing w:val="-5"/>
        </w:rPr>
        <w:t>present</w:t>
      </w:r>
      <w:r>
        <w:rPr>
          <w:color w:val="231F20"/>
          <w:spacing w:val="-12"/>
        </w:rPr>
        <w:t> </w:t>
      </w:r>
      <w:r>
        <w:rPr>
          <w:color w:val="231F20"/>
          <w:spacing w:val="-5"/>
        </w:rPr>
        <w:t>results</w:t>
      </w:r>
      <w:r>
        <w:rPr>
          <w:color w:val="231F20"/>
          <w:spacing w:val="-12"/>
        </w:rPr>
        <w:t> </w:t>
      </w:r>
      <w:r>
        <w:rPr>
          <w:color w:val="231F20"/>
          <w:spacing w:val="-5"/>
        </w:rPr>
        <w:t>corroborated</w:t>
      </w:r>
      <w:r>
        <w:rPr>
          <w:color w:val="231F20"/>
          <w:spacing w:val="-12"/>
        </w:rPr>
        <w:t> </w:t>
      </w:r>
      <w:r>
        <w:rPr>
          <w:color w:val="231F20"/>
          <w:spacing w:val="-4"/>
        </w:rPr>
        <w:t>these</w:t>
      </w:r>
      <w:r>
        <w:rPr>
          <w:color w:val="231F20"/>
          <w:spacing w:val="-12"/>
        </w:rPr>
        <w:t> </w:t>
      </w:r>
      <w:r>
        <w:rPr>
          <w:color w:val="231F20"/>
          <w:spacing w:val="-5"/>
        </w:rPr>
        <w:t>literature </w:t>
      </w:r>
      <w:r>
        <w:rPr>
          <w:color w:val="231F20"/>
        </w:rPr>
        <w:t>observations with values of 27.0-35.7%. This type of </w:t>
      </w:r>
      <w:r>
        <w:rPr>
          <w:color w:val="231F20"/>
          <w:spacing w:val="1"/>
        </w:rPr>
        <w:t>results</w:t>
      </w:r>
      <w:r>
        <w:rPr>
          <w:color w:val="231F20"/>
          <w:spacing w:val="30"/>
        </w:rPr>
        <w:t> </w:t>
      </w:r>
      <w:r>
        <w:rPr>
          <w:color w:val="231F20"/>
        </w:rPr>
        <w:t>had</w:t>
      </w:r>
      <w:r>
        <w:rPr>
          <w:color w:val="231F20"/>
          <w:spacing w:val="30"/>
        </w:rPr>
        <w:t> </w:t>
      </w:r>
      <w:r>
        <w:rPr>
          <w:color w:val="231F20"/>
          <w:spacing w:val="1"/>
        </w:rPr>
        <w:t>also</w:t>
      </w:r>
      <w:r>
        <w:rPr>
          <w:color w:val="231F20"/>
          <w:spacing w:val="30"/>
        </w:rPr>
        <w:t> </w:t>
      </w:r>
      <w:r>
        <w:rPr>
          <w:color w:val="231F20"/>
          <w:spacing w:val="1"/>
        </w:rPr>
        <w:t>been</w:t>
      </w:r>
      <w:r>
        <w:rPr>
          <w:color w:val="231F20"/>
          <w:spacing w:val="30"/>
        </w:rPr>
        <w:t> </w:t>
      </w:r>
      <w:r>
        <w:rPr>
          <w:color w:val="231F20"/>
          <w:spacing w:val="1"/>
        </w:rPr>
        <w:t>observed</w:t>
      </w:r>
      <w:r>
        <w:rPr>
          <w:color w:val="231F20"/>
          <w:spacing w:val="30"/>
        </w:rPr>
        <w:t> </w:t>
      </w:r>
      <w:r>
        <w:rPr>
          <w:color w:val="231F20"/>
        </w:rPr>
        <w:t>in</w:t>
      </w:r>
      <w:r>
        <w:rPr>
          <w:color w:val="231F20"/>
          <w:spacing w:val="30"/>
        </w:rPr>
        <w:t> </w:t>
      </w:r>
      <w:r>
        <w:rPr>
          <w:color w:val="231F20"/>
          <w:spacing w:val="1"/>
        </w:rPr>
        <w:t>guinea</w:t>
      </w:r>
      <w:r>
        <w:rPr>
          <w:color w:val="231F20"/>
          <w:spacing w:val="30"/>
        </w:rPr>
        <w:t> </w:t>
      </w:r>
      <w:r>
        <w:rPr>
          <w:color w:val="231F20"/>
          <w:spacing w:val="1"/>
        </w:rPr>
        <w:t>fowl</w:t>
      </w:r>
      <w:r>
        <w:rPr>
          <w:color w:val="231F20"/>
          <w:spacing w:val="30"/>
        </w:rPr>
        <w:t> </w:t>
      </w:r>
      <w:r>
        <w:rPr>
          <w:color w:val="231F20"/>
          <w:spacing w:val="2"/>
        </w:rPr>
        <w:t>egg</w:t>
      </w:r>
    </w:p>
    <w:p>
      <w:pPr>
        <w:pStyle w:val="BodyText"/>
        <w:spacing w:line="271" w:lineRule="auto" w:before="113"/>
        <w:ind w:right="112"/>
      </w:pPr>
      <w:r>
        <w:rPr/>
        <w:br w:type="column"/>
      </w:r>
      <w:r>
        <w:rPr>
          <w:color w:val="231F20"/>
        </w:rPr>
        <w:t>(Adeyeye, 2010); 26.2% (muscle) and 30.2 (skin) in </w:t>
      </w:r>
      <w:r>
        <w:rPr>
          <w:color w:val="231F20"/>
          <w:spacing w:val="-5"/>
        </w:rPr>
        <w:t>guinea</w:t>
      </w:r>
      <w:r>
        <w:rPr>
          <w:color w:val="231F20"/>
          <w:spacing w:val="-13"/>
        </w:rPr>
        <w:t> </w:t>
      </w:r>
      <w:r>
        <w:rPr>
          <w:color w:val="231F20"/>
          <w:spacing w:val="-5"/>
        </w:rPr>
        <w:t>fowl</w:t>
      </w:r>
      <w:r>
        <w:rPr>
          <w:color w:val="231F20"/>
          <w:spacing w:val="-13"/>
        </w:rPr>
        <w:t> </w:t>
      </w:r>
      <w:r>
        <w:rPr>
          <w:color w:val="231F20"/>
          <w:spacing w:val="-6"/>
        </w:rPr>
        <w:t>(Adeyeye,</w:t>
      </w:r>
      <w:r>
        <w:rPr>
          <w:color w:val="231F20"/>
          <w:spacing w:val="-13"/>
        </w:rPr>
        <w:t> </w:t>
      </w:r>
      <w:r>
        <w:rPr>
          <w:color w:val="231F20"/>
          <w:spacing w:val="-7"/>
        </w:rPr>
        <w:t>2011).</w:t>
      </w:r>
      <w:r>
        <w:rPr>
          <w:color w:val="231F20"/>
          <w:spacing w:val="-13"/>
        </w:rPr>
        <w:t> </w:t>
      </w:r>
      <w:r>
        <w:rPr>
          <w:color w:val="231F20"/>
          <w:spacing w:val="-3"/>
        </w:rPr>
        <w:t>In</w:t>
      </w:r>
      <w:r>
        <w:rPr>
          <w:color w:val="231F20"/>
          <w:spacing w:val="-13"/>
        </w:rPr>
        <w:t> </w:t>
      </w:r>
      <w:r>
        <w:rPr>
          <w:color w:val="231F20"/>
          <w:spacing w:val="-6"/>
        </w:rPr>
        <w:t>contrast,</w:t>
      </w:r>
      <w:r>
        <w:rPr>
          <w:color w:val="231F20"/>
          <w:spacing w:val="-13"/>
        </w:rPr>
        <w:t> </w:t>
      </w:r>
      <w:r>
        <w:rPr>
          <w:color w:val="231F20"/>
          <w:spacing w:val="-5"/>
        </w:rPr>
        <w:t>many</w:t>
      </w:r>
      <w:r>
        <w:rPr>
          <w:color w:val="231F20"/>
          <w:spacing w:val="-13"/>
        </w:rPr>
        <w:t> </w:t>
      </w:r>
      <w:r>
        <w:rPr>
          <w:color w:val="231F20"/>
          <w:spacing w:val="-6"/>
        </w:rPr>
        <w:t>vegetable </w:t>
      </w:r>
      <w:r>
        <w:rPr>
          <w:color w:val="231F20"/>
          <w:spacing w:val="1"/>
        </w:rPr>
        <w:t>proteins contain substantially more </w:t>
      </w:r>
      <w:r>
        <w:rPr>
          <w:color w:val="231F20"/>
        </w:rPr>
        <w:t>Cys </w:t>
      </w:r>
      <w:r>
        <w:rPr>
          <w:color w:val="231F20"/>
          <w:spacing w:val="1"/>
        </w:rPr>
        <w:t>than </w:t>
      </w:r>
      <w:r>
        <w:rPr>
          <w:color w:val="231F20"/>
          <w:spacing w:val="2"/>
        </w:rPr>
        <w:t>Met, </w:t>
      </w:r>
      <w:r>
        <w:rPr>
          <w:color w:val="231F20"/>
          <w:spacing w:val="-3"/>
        </w:rPr>
        <w:t>examples (Cys/TSAA)%: 62.9% </w:t>
      </w:r>
      <w:r>
        <w:rPr>
          <w:color w:val="231F20"/>
        </w:rPr>
        <w:t>in </w:t>
      </w:r>
      <w:r>
        <w:rPr>
          <w:color w:val="231F20"/>
          <w:spacing w:val="-3"/>
        </w:rPr>
        <w:t>coconut endosperm </w:t>
      </w:r>
      <w:r>
        <w:rPr>
          <w:color w:val="231F20"/>
        </w:rPr>
        <w:t>(Adeyeye, 2004) and in </w:t>
      </w:r>
      <w:r>
        <w:rPr>
          <w:i/>
          <w:color w:val="231F20"/>
        </w:rPr>
        <w:t>Anacardium occidentale </w:t>
      </w:r>
      <w:r>
        <w:rPr>
          <w:color w:val="231F20"/>
        </w:rPr>
        <w:t>it is </w:t>
      </w:r>
      <w:r>
        <w:rPr>
          <w:color w:val="231F20"/>
          <w:spacing w:val="-4"/>
        </w:rPr>
        <w:t>50.5% </w:t>
      </w:r>
      <w:r>
        <w:rPr>
          <w:color w:val="231F20"/>
          <w:spacing w:val="-5"/>
        </w:rPr>
        <w:t>(Adeyeye </w:t>
      </w:r>
      <w:r>
        <w:rPr>
          <w:i/>
          <w:color w:val="231F20"/>
          <w:spacing w:val="-3"/>
        </w:rPr>
        <w:t>et </w:t>
      </w:r>
      <w:r>
        <w:rPr>
          <w:i/>
          <w:color w:val="231F20"/>
          <w:spacing w:val="-4"/>
        </w:rPr>
        <w:t>al</w:t>
      </w:r>
      <w:r>
        <w:rPr>
          <w:color w:val="231F20"/>
          <w:spacing w:val="-4"/>
        </w:rPr>
        <w:t>., </w:t>
      </w:r>
      <w:r>
        <w:rPr>
          <w:color w:val="231F20"/>
          <w:spacing w:val="-5"/>
        </w:rPr>
        <w:t>2007); 58.9-72.0% </w:t>
      </w:r>
      <w:r>
        <w:rPr>
          <w:color w:val="231F20"/>
          <w:spacing w:val="-7"/>
        </w:rPr>
        <w:t>(raw, </w:t>
      </w:r>
      <w:r>
        <w:rPr>
          <w:color w:val="231F20"/>
          <w:spacing w:val="-5"/>
        </w:rPr>
        <w:t>steeped, </w:t>
      </w:r>
      <w:r>
        <w:rPr>
          <w:color w:val="231F20"/>
        </w:rPr>
        <w:t>germinated sorghum) (Adeyeye, 2008a); 51.2-53.1% </w:t>
      </w:r>
      <w:r>
        <w:rPr>
          <w:color w:val="231F20"/>
          <w:spacing w:val="-3"/>
        </w:rPr>
        <w:t>(raw, </w:t>
      </w:r>
      <w:r>
        <w:rPr>
          <w:color w:val="231F20"/>
        </w:rPr>
        <w:t>steeped, germinated millet) (Adeyeye, 2009b). </w:t>
      </w:r>
      <w:r>
        <w:rPr>
          <w:color w:val="231F20"/>
          <w:spacing w:val="-3"/>
        </w:rPr>
        <w:t>Thus, </w:t>
      </w:r>
      <w:r>
        <w:rPr>
          <w:color w:val="231F20"/>
        </w:rPr>
        <w:t>for </w:t>
      </w:r>
      <w:r>
        <w:rPr>
          <w:color w:val="231F20"/>
          <w:spacing w:val="-3"/>
        </w:rPr>
        <w:t>animal protein diets </w:t>
      </w:r>
      <w:r>
        <w:rPr>
          <w:color w:val="231F20"/>
        </w:rPr>
        <w:t>or </w:t>
      </w:r>
      <w:r>
        <w:rPr>
          <w:color w:val="231F20"/>
          <w:spacing w:val="-3"/>
        </w:rPr>
        <w:t>mixed diets containing </w:t>
      </w:r>
      <w:r>
        <w:rPr>
          <w:color w:val="231F20"/>
        </w:rPr>
        <w:t>animal</w:t>
      </w:r>
      <w:r>
        <w:rPr>
          <w:color w:val="231F20"/>
          <w:spacing w:val="-10"/>
        </w:rPr>
        <w:t> </w:t>
      </w:r>
      <w:r>
        <w:rPr>
          <w:color w:val="231F20"/>
        </w:rPr>
        <w:t>protein,</w:t>
      </w:r>
      <w:r>
        <w:rPr>
          <w:color w:val="231F20"/>
          <w:spacing w:val="-10"/>
        </w:rPr>
        <w:t> </w:t>
      </w:r>
      <w:r>
        <w:rPr>
          <w:color w:val="231F20"/>
        </w:rPr>
        <w:t>Cys</w:t>
      </w:r>
      <w:r>
        <w:rPr>
          <w:color w:val="231F20"/>
          <w:spacing w:val="-10"/>
        </w:rPr>
        <w:t> </w:t>
      </w:r>
      <w:r>
        <w:rPr>
          <w:color w:val="231F20"/>
        </w:rPr>
        <w:t>is</w:t>
      </w:r>
      <w:r>
        <w:rPr>
          <w:color w:val="231F20"/>
          <w:spacing w:val="-10"/>
        </w:rPr>
        <w:t> </w:t>
      </w:r>
      <w:r>
        <w:rPr>
          <w:color w:val="231F20"/>
        </w:rPr>
        <w:t>unlikely</w:t>
      </w:r>
      <w:r>
        <w:rPr>
          <w:color w:val="231F20"/>
          <w:spacing w:val="-10"/>
        </w:rPr>
        <w:t> </w:t>
      </w:r>
      <w:r>
        <w:rPr>
          <w:color w:val="231F20"/>
        </w:rPr>
        <w:t>to</w:t>
      </w:r>
      <w:r>
        <w:rPr>
          <w:color w:val="231F20"/>
          <w:spacing w:val="-10"/>
        </w:rPr>
        <w:t> </w:t>
      </w:r>
      <w:r>
        <w:rPr>
          <w:color w:val="231F20"/>
        </w:rPr>
        <w:t>contribute</w:t>
      </w:r>
      <w:r>
        <w:rPr>
          <w:color w:val="231F20"/>
          <w:spacing w:val="-10"/>
        </w:rPr>
        <w:t> </w:t>
      </w:r>
      <w:r>
        <w:rPr>
          <w:color w:val="231F20"/>
        </w:rPr>
        <w:t>up</w:t>
      </w:r>
      <w:r>
        <w:rPr>
          <w:color w:val="231F20"/>
          <w:spacing w:val="-10"/>
        </w:rPr>
        <w:t> </w:t>
      </w:r>
      <w:r>
        <w:rPr>
          <w:color w:val="231F20"/>
        </w:rPr>
        <w:t>to</w:t>
      </w:r>
      <w:r>
        <w:rPr>
          <w:color w:val="231F20"/>
          <w:spacing w:val="-10"/>
        </w:rPr>
        <w:t> </w:t>
      </w:r>
      <w:r>
        <w:rPr>
          <w:color w:val="231F20"/>
          <w:spacing w:val="-2"/>
        </w:rPr>
        <w:t>50% </w:t>
      </w:r>
      <w:r>
        <w:rPr>
          <w:color w:val="231F20"/>
        </w:rPr>
        <w:t>of</w:t>
      </w:r>
      <w:r>
        <w:rPr>
          <w:color w:val="231F20"/>
          <w:spacing w:val="-9"/>
        </w:rPr>
        <w:t> </w:t>
      </w:r>
      <w:r>
        <w:rPr>
          <w:color w:val="231F20"/>
          <w:spacing w:val="-3"/>
        </w:rPr>
        <w:t>the</w:t>
      </w:r>
      <w:r>
        <w:rPr>
          <w:color w:val="231F20"/>
          <w:spacing w:val="-12"/>
        </w:rPr>
        <w:t> </w:t>
      </w:r>
      <w:r>
        <w:rPr>
          <w:color w:val="231F20"/>
          <w:spacing w:val="-3"/>
        </w:rPr>
        <w:t>TSAA</w:t>
      </w:r>
      <w:r>
        <w:rPr>
          <w:color w:val="231F20"/>
          <w:spacing w:val="-20"/>
        </w:rPr>
        <w:t> </w:t>
      </w:r>
      <w:r>
        <w:rPr>
          <w:color w:val="231F20"/>
          <w:spacing w:val="-6"/>
        </w:rPr>
        <w:t>(FAO/WHO,</w:t>
      </w:r>
      <w:r>
        <w:rPr>
          <w:color w:val="231F20"/>
          <w:spacing w:val="-9"/>
        </w:rPr>
        <w:t> </w:t>
      </w:r>
      <w:r>
        <w:rPr>
          <w:color w:val="231F20"/>
          <w:spacing w:val="-4"/>
        </w:rPr>
        <w:t>1991).</w:t>
      </w:r>
      <w:r>
        <w:rPr>
          <w:color w:val="231F20"/>
          <w:spacing w:val="-12"/>
        </w:rPr>
        <w:t> </w:t>
      </w:r>
      <w:r>
        <w:rPr>
          <w:color w:val="231F20"/>
          <w:spacing w:val="-3"/>
        </w:rPr>
        <w:t>The</w:t>
      </w:r>
      <w:r>
        <w:rPr>
          <w:color w:val="231F20"/>
          <w:spacing w:val="-9"/>
        </w:rPr>
        <w:t> </w:t>
      </w:r>
      <w:r>
        <w:rPr>
          <w:color w:val="231F20"/>
          <w:spacing w:val="-4"/>
        </w:rPr>
        <w:t>percentage</w:t>
      </w:r>
      <w:r>
        <w:rPr>
          <w:color w:val="231F20"/>
          <w:spacing w:val="-9"/>
        </w:rPr>
        <w:t> </w:t>
      </w:r>
      <w:r>
        <w:rPr>
          <w:color w:val="231F20"/>
        </w:rPr>
        <w:t>of</w:t>
      </w:r>
      <w:r>
        <w:rPr>
          <w:color w:val="231F20"/>
          <w:spacing w:val="-9"/>
        </w:rPr>
        <w:t> </w:t>
      </w:r>
      <w:r>
        <w:rPr>
          <w:color w:val="231F20"/>
          <w:spacing w:val="-4"/>
        </w:rPr>
        <w:t>Cys </w:t>
      </w:r>
      <w:r>
        <w:rPr>
          <w:color w:val="231F20"/>
        </w:rPr>
        <w:t>in</w:t>
      </w:r>
      <w:r>
        <w:rPr>
          <w:color w:val="231F20"/>
          <w:spacing w:val="-10"/>
        </w:rPr>
        <w:t> </w:t>
      </w:r>
      <w:r>
        <w:rPr>
          <w:color w:val="231F20"/>
          <w:spacing w:val="-3"/>
        </w:rPr>
        <w:t>TSAA</w:t>
      </w:r>
      <w:r>
        <w:rPr>
          <w:color w:val="231F20"/>
          <w:spacing w:val="-17"/>
        </w:rPr>
        <w:t> </w:t>
      </w:r>
      <w:r>
        <w:rPr>
          <w:color w:val="231F20"/>
        </w:rPr>
        <w:t>had</w:t>
      </w:r>
      <w:r>
        <w:rPr>
          <w:color w:val="231F20"/>
          <w:spacing w:val="-8"/>
        </w:rPr>
        <w:t> </w:t>
      </w:r>
      <w:r>
        <w:rPr>
          <w:color w:val="231F20"/>
          <w:spacing w:val="-3"/>
        </w:rPr>
        <w:t>been</w:t>
      </w:r>
      <w:r>
        <w:rPr>
          <w:color w:val="231F20"/>
          <w:spacing w:val="-8"/>
        </w:rPr>
        <w:t> </w:t>
      </w:r>
      <w:r>
        <w:rPr>
          <w:color w:val="231F20"/>
        </w:rPr>
        <w:t>set</w:t>
      </w:r>
      <w:r>
        <w:rPr>
          <w:color w:val="231F20"/>
          <w:spacing w:val="-8"/>
        </w:rPr>
        <w:t> </w:t>
      </w:r>
      <w:r>
        <w:rPr>
          <w:color w:val="231F20"/>
        </w:rPr>
        <w:t>at</w:t>
      </w:r>
      <w:r>
        <w:rPr>
          <w:color w:val="231F20"/>
          <w:spacing w:val="-8"/>
        </w:rPr>
        <w:t> </w:t>
      </w:r>
      <w:r>
        <w:rPr>
          <w:color w:val="231F20"/>
        </w:rPr>
        <w:t>50%</w:t>
      </w:r>
      <w:r>
        <w:rPr>
          <w:color w:val="231F20"/>
          <w:spacing w:val="-8"/>
        </w:rPr>
        <w:t> </w:t>
      </w:r>
      <w:r>
        <w:rPr>
          <w:color w:val="231F20"/>
        </w:rPr>
        <w:t>in</w:t>
      </w:r>
      <w:r>
        <w:rPr>
          <w:color w:val="231F20"/>
          <w:spacing w:val="-8"/>
        </w:rPr>
        <w:t> </w:t>
      </w:r>
      <w:r>
        <w:rPr>
          <w:color w:val="231F20"/>
          <w:spacing w:val="-3"/>
        </w:rPr>
        <w:t>rat,</w:t>
      </w:r>
      <w:r>
        <w:rPr>
          <w:color w:val="231F20"/>
          <w:spacing w:val="-8"/>
        </w:rPr>
        <w:t> </w:t>
      </w:r>
      <w:r>
        <w:rPr>
          <w:color w:val="231F20"/>
          <w:spacing w:val="-3"/>
        </w:rPr>
        <w:t>chick</w:t>
      </w:r>
      <w:r>
        <w:rPr>
          <w:color w:val="231F20"/>
          <w:spacing w:val="-8"/>
        </w:rPr>
        <w:t> </w:t>
      </w:r>
      <w:r>
        <w:rPr>
          <w:color w:val="231F20"/>
        </w:rPr>
        <w:t>and</w:t>
      </w:r>
      <w:r>
        <w:rPr>
          <w:color w:val="231F20"/>
          <w:spacing w:val="-8"/>
        </w:rPr>
        <w:t> </w:t>
      </w:r>
      <w:r>
        <w:rPr>
          <w:color w:val="231F20"/>
        </w:rPr>
        <w:t>pig</w:t>
      </w:r>
      <w:r>
        <w:rPr>
          <w:color w:val="231F20"/>
          <w:spacing w:val="-8"/>
        </w:rPr>
        <w:t> </w:t>
      </w:r>
      <w:r>
        <w:rPr>
          <w:color w:val="231F20"/>
          <w:spacing w:val="-3"/>
        </w:rPr>
        <w:t>diets </w:t>
      </w:r>
      <w:r>
        <w:rPr>
          <w:color w:val="231F20"/>
          <w:spacing w:val="-7"/>
        </w:rPr>
        <w:t>(FAO/WHO,</w:t>
      </w:r>
      <w:r>
        <w:rPr>
          <w:color w:val="231F20"/>
          <w:spacing w:val="-15"/>
        </w:rPr>
        <w:t> </w:t>
      </w:r>
      <w:r>
        <w:rPr>
          <w:color w:val="231F20"/>
          <w:spacing w:val="-5"/>
        </w:rPr>
        <w:t>1991).</w:t>
      </w:r>
      <w:r>
        <w:rPr>
          <w:color w:val="231F20"/>
          <w:spacing w:val="-15"/>
        </w:rPr>
        <w:t> </w:t>
      </w:r>
      <w:r>
        <w:rPr>
          <w:color w:val="231F20"/>
          <w:spacing w:val="-4"/>
        </w:rPr>
        <w:t>Cys</w:t>
      </w:r>
      <w:r>
        <w:rPr>
          <w:color w:val="231F20"/>
          <w:spacing w:val="-15"/>
        </w:rPr>
        <w:t> </w:t>
      </w:r>
      <w:r>
        <w:rPr>
          <w:color w:val="231F20"/>
          <w:spacing w:val="-4"/>
        </w:rPr>
        <w:t>can</w:t>
      </w:r>
      <w:r>
        <w:rPr>
          <w:color w:val="231F20"/>
          <w:spacing w:val="-15"/>
        </w:rPr>
        <w:t> </w:t>
      </w:r>
      <w:r>
        <w:rPr>
          <w:color w:val="231F20"/>
          <w:spacing w:val="-5"/>
        </w:rPr>
        <w:t>spare</w:t>
      </w:r>
      <w:r>
        <w:rPr>
          <w:color w:val="231F20"/>
          <w:spacing w:val="-15"/>
        </w:rPr>
        <w:t> </w:t>
      </w:r>
      <w:r>
        <w:rPr>
          <w:color w:val="231F20"/>
          <w:spacing w:val="-5"/>
        </w:rPr>
        <w:t>with</w:t>
      </w:r>
      <w:r>
        <w:rPr>
          <w:color w:val="231F20"/>
          <w:spacing w:val="-15"/>
        </w:rPr>
        <w:t> </w:t>
      </w:r>
      <w:r>
        <w:rPr>
          <w:color w:val="231F20"/>
          <w:spacing w:val="-4"/>
        </w:rPr>
        <w:t>Met</w:t>
      </w:r>
      <w:r>
        <w:rPr>
          <w:color w:val="231F20"/>
          <w:spacing w:val="-15"/>
        </w:rPr>
        <w:t> </w:t>
      </w:r>
      <w:r>
        <w:rPr>
          <w:color w:val="231F20"/>
          <w:spacing w:val="-3"/>
        </w:rPr>
        <w:t>in</w:t>
      </w:r>
      <w:r>
        <w:rPr>
          <w:color w:val="231F20"/>
          <w:spacing w:val="-15"/>
        </w:rPr>
        <w:t> </w:t>
      </w:r>
      <w:r>
        <w:rPr>
          <w:color w:val="231F20"/>
          <w:spacing w:val="-6"/>
        </w:rPr>
        <w:t>improving </w:t>
      </w:r>
      <w:r>
        <w:rPr>
          <w:color w:val="231F20"/>
        </w:rPr>
        <w:t>protein</w:t>
      </w:r>
      <w:r>
        <w:rPr>
          <w:color w:val="231F20"/>
          <w:spacing w:val="-8"/>
        </w:rPr>
        <w:t> </w:t>
      </w:r>
      <w:r>
        <w:rPr>
          <w:color w:val="231F20"/>
        </w:rPr>
        <w:t>quality</w:t>
      </w:r>
      <w:r>
        <w:rPr>
          <w:color w:val="231F20"/>
          <w:spacing w:val="-8"/>
        </w:rPr>
        <w:t> </w:t>
      </w:r>
      <w:r>
        <w:rPr>
          <w:color w:val="231F20"/>
        </w:rPr>
        <w:t>and</w:t>
      </w:r>
      <w:r>
        <w:rPr>
          <w:color w:val="231F20"/>
          <w:spacing w:val="-8"/>
        </w:rPr>
        <w:t> </w:t>
      </w:r>
      <w:r>
        <w:rPr>
          <w:color w:val="231F20"/>
        </w:rPr>
        <w:t>also</w:t>
      </w:r>
      <w:r>
        <w:rPr>
          <w:color w:val="231F20"/>
          <w:spacing w:val="-8"/>
        </w:rPr>
        <w:t> </w:t>
      </w:r>
      <w:r>
        <w:rPr>
          <w:color w:val="231F20"/>
        </w:rPr>
        <w:t>has</w:t>
      </w:r>
      <w:r>
        <w:rPr>
          <w:color w:val="231F20"/>
          <w:spacing w:val="-8"/>
        </w:rPr>
        <w:t> </w:t>
      </w:r>
      <w:r>
        <w:rPr>
          <w:color w:val="231F20"/>
        </w:rPr>
        <w:t>positive</w:t>
      </w:r>
      <w:r>
        <w:rPr>
          <w:color w:val="231F20"/>
          <w:spacing w:val="-8"/>
        </w:rPr>
        <w:t> </w:t>
      </w:r>
      <w:r>
        <w:rPr>
          <w:color w:val="231F20"/>
          <w:spacing w:val="-3"/>
        </w:rPr>
        <w:t>effects</w:t>
      </w:r>
      <w:r>
        <w:rPr>
          <w:color w:val="231F20"/>
          <w:spacing w:val="-8"/>
        </w:rPr>
        <w:t> </w:t>
      </w:r>
      <w:r>
        <w:rPr>
          <w:color w:val="231F20"/>
        </w:rPr>
        <w:t>on</w:t>
      </w:r>
      <w:r>
        <w:rPr>
          <w:color w:val="231F20"/>
          <w:spacing w:val="-8"/>
        </w:rPr>
        <w:t> </w:t>
      </w:r>
      <w:r>
        <w:rPr>
          <w:color w:val="231F20"/>
        </w:rPr>
        <w:t>mineral </w:t>
      </w:r>
      <w:r>
        <w:rPr>
          <w:color w:val="231F20"/>
          <w:spacing w:val="-5"/>
        </w:rPr>
        <w:t>absorption, particularly </w:t>
      </w:r>
      <w:r>
        <w:rPr>
          <w:color w:val="231F20"/>
          <w:spacing w:val="-4"/>
        </w:rPr>
        <w:t>zinc </w:t>
      </w:r>
      <w:r>
        <w:rPr>
          <w:color w:val="231F20"/>
          <w:spacing w:val="-5"/>
        </w:rPr>
        <w:t>(Mendoza, </w:t>
      </w:r>
      <w:r>
        <w:rPr>
          <w:color w:val="231F20"/>
          <w:spacing w:val="-4"/>
        </w:rPr>
        <w:t>2002; </w:t>
      </w:r>
      <w:r>
        <w:rPr>
          <w:color w:val="231F20"/>
          <w:spacing w:val="-5"/>
        </w:rPr>
        <w:t>Sandstrom </w:t>
      </w:r>
      <w:r>
        <w:rPr>
          <w:i/>
          <w:color w:val="231F20"/>
        </w:rPr>
        <w:t>et al</w:t>
      </w:r>
      <w:r>
        <w:rPr>
          <w:color w:val="231F20"/>
        </w:rPr>
        <w:t>.,</w:t>
      </w:r>
      <w:r>
        <w:rPr>
          <w:color w:val="231F20"/>
          <w:spacing w:val="-9"/>
        </w:rPr>
        <w:t> </w:t>
      </w:r>
      <w:r>
        <w:rPr>
          <w:color w:val="231F20"/>
          <w:spacing w:val="-2"/>
        </w:rPr>
        <w:t>1989).</w:t>
      </w:r>
    </w:p>
    <w:p>
      <w:pPr>
        <w:pStyle w:val="BodyText"/>
        <w:spacing w:line="271" w:lineRule="auto" w:before="122"/>
        <w:ind w:right="114"/>
      </w:pPr>
      <w:r>
        <w:rPr>
          <w:color w:val="231F20"/>
        </w:rPr>
        <w:t>Table 4 shows the AA scores (AAS) of the samples based on whole hen's egg profile (Paul </w:t>
      </w:r>
      <w:r>
        <w:rPr>
          <w:i/>
          <w:color w:val="231F20"/>
        </w:rPr>
        <w:t>et al</w:t>
      </w:r>
      <w:r>
        <w:rPr>
          <w:color w:val="231F20"/>
        </w:rPr>
        <w:t>., 1976). The</w:t>
      </w:r>
      <w:r>
        <w:rPr>
          <w:color w:val="231F20"/>
          <w:spacing w:val="-8"/>
        </w:rPr>
        <w:t> </w:t>
      </w:r>
      <w:r>
        <w:rPr>
          <w:color w:val="231F20"/>
          <w:spacing w:val="-3"/>
        </w:rPr>
        <w:t>scores</w:t>
      </w:r>
      <w:r>
        <w:rPr>
          <w:color w:val="231F20"/>
          <w:spacing w:val="-8"/>
        </w:rPr>
        <w:t> </w:t>
      </w:r>
      <w:r>
        <w:rPr>
          <w:color w:val="231F20"/>
        </w:rPr>
        <w:t>had</w:t>
      </w:r>
      <w:r>
        <w:rPr>
          <w:color w:val="231F20"/>
          <w:spacing w:val="-8"/>
        </w:rPr>
        <w:t> </w:t>
      </w:r>
      <w:r>
        <w:rPr>
          <w:color w:val="231F20"/>
          <w:spacing w:val="-3"/>
        </w:rPr>
        <w:t>values</w:t>
      </w:r>
      <w:r>
        <w:rPr>
          <w:color w:val="231F20"/>
          <w:spacing w:val="-8"/>
        </w:rPr>
        <w:t> </w:t>
      </w:r>
      <w:r>
        <w:rPr>
          <w:color w:val="231F20"/>
          <w:spacing w:val="-3"/>
        </w:rPr>
        <w:t>greater</w:t>
      </w:r>
      <w:r>
        <w:rPr>
          <w:color w:val="231F20"/>
          <w:spacing w:val="-8"/>
        </w:rPr>
        <w:t> </w:t>
      </w:r>
      <w:r>
        <w:rPr>
          <w:color w:val="231F20"/>
          <w:spacing w:val="-3"/>
        </w:rPr>
        <w:t>than</w:t>
      </w:r>
      <w:r>
        <w:rPr>
          <w:color w:val="231F20"/>
          <w:spacing w:val="-8"/>
        </w:rPr>
        <w:t> </w:t>
      </w:r>
      <w:r>
        <w:rPr>
          <w:color w:val="231F20"/>
        </w:rPr>
        <w:t>1.0</w:t>
      </w:r>
      <w:r>
        <w:rPr>
          <w:color w:val="231F20"/>
          <w:spacing w:val="-8"/>
        </w:rPr>
        <w:t> </w:t>
      </w:r>
      <w:r>
        <w:rPr>
          <w:color w:val="231F20"/>
        </w:rPr>
        <w:t>in</w:t>
      </w:r>
      <w:r>
        <w:rPr>
          <w:color w:val="231F20"/>
          <w:spacing w:val="-8"/>
        </w:rPr>
        <w:t> </w:t>
      </w:r>
      <w:r>
        <w:rPr>
          <w:color w:val="231F20"/>
          <w:spacing w:val="-5"/>
        </w:rPr>
        <w:t>Lys,</w:t>
      </w:r>
      <w:r>
        <w:rPr>
          <w:color w:val="231F20"/>
          <w:spacing w:val="-18"/>
        </w:rPr>
        <w:t> </w:t>
      </w:r>
      <w:r>
        <w:rPr>
          <w:color w:val="231F20"/>
          <w:spacing w:val="-3"/>
        </w:rPr>
        <w:t>Arg,</w:t>
      </w:r>
      <w:r>
        <w:rPr>
          <w:color w:val="231F20"/>
          <w:spacing w:val="-8"/>
        </w:rPr>
        <w:t> </w:t>
      </w:r>
      <w:r>
        <w:rPr>
          <w:color w:val="231F20"/>
          <w:spacing w:val="-3"/>
        </w:rPr>
        <w:t>Glu, </w:t>
      </w:r>
      <w:r>
        <w:rPr>
          <w:color w:val="231F20"/>
        </w:rPr>
        <w:t>and Gly (tongue); </w:t>
      </w:r>
      <w:r>
        <w:rPr>
          <w:color w:val="231F20"/>
          <w:spacing w:val="-3"/>
        </w:rPr>
        <w:t>Lys, </w:t>
      </w:r>
      <w:r>
        <w:rPr>
          <w:color w:val="231F20"/>
        </w:rPr>
        <w:t>Arg, Glu, Pro and Gly (liver); </w:t>
      </w:r>
      <w:r>
        <w:rPr>
          <w:color w:val="231F20"/>
          <w:spacing w:val="-4"/>
        </w:rPr>
        <w:t>Lys,</w:t>
      </w:r>
      <w:r>
        <w:rPr>
          <w:color w:val="231F20"/>
          <w:spacing w:val="-6"/>
        </w:rPr>
        <w:t> </w:t>
      </w:r>
      <w:r>
        <w:rPr>
          <w:color w:val="231F20"/>
        </w:rPr>
        <w:t>His,</w:t>
      </w:r>
      <w:r>
        <w:rPr>
          <w:color w:val="231F20"/>
          <w:spacing w:val="-15"/>
        </w:rPr>
        <w:t> </w:t>
      </w:r>
      <w:r>
        <w:rPr>
          <w:color w:val="231F20"/>
        </w:rPr>
        <w:t>Arg,</w:t>
      </w:r>
      <w:r>
        <w:rPr>
          <w:color w:val="231F20"/>
          <w:spacing w:val="-6"/>
        </w:rPr>
        <w:t> </w:t>
      </w:r>
      <w:r>
        <w:rPr>
          <w:color w:val="231F20"/>
        </w:rPr>
        <w:t>Glu</w:t>
      </w:r>
      <w:r>
        <w:rPr>
          <w:color w:val="231F20"/>
          <w:spacing w:val="-6"/>
        </w:rPr>
        <w:t> </w:t>
      </w:r>
      <w:r>
        <w:rPr>
          <w:color w:val="231F20"/>
        </w:rPr>
        <w:t>and</w:t>
      </w:r>
      <w:r>
        <w:rPr>
          <w:color w:val="231F20"/>
          <w:spacing w:val="-6"/>
        </w:rPr>
        <w:t> </w:t>
      </w:r>
      <w:r>
        <w:rPr>
          <w:color w:val="231F20"/>
        </w:rPr>
        <w:t>Gly</w:t>
      </w:r>
      <w:r>
        <w:rPr>
          <w:color w:val="231F20"/>
          <w:spacing w:val="-6"/>
        </w:rPr>
        <w:t> </w:t>
      </w:r>
      <w:r>
        <w:rPr>
          <w:color w:val="231F20"/>
        </w:rPr>
        <w:t>(kidney)</w:t>
      </w:r>
      <w:r>
        <w:rPr>
          <w:color w:val="231F20"/>
          <w:spacing w:val="-6"/>
        </w:rPr>
        <w:t> </w:t>
      </w:r>
      <w:r>
        <w:rPr>
          <w:color w:val="231F20"/>
        </w:rPr>
        <w:t>and</w:t>
      </w:r>
      <w:r>
        <w:rPr>
          <w:color w:val="231F20"/>
          <w:spacing w:val="-6"/>
        </w:rPr>
        <w:t> </w:t>
      </w:r>
      <w:r>
        <w:rPr>
          <w:color w:val="231F20"/>
        </w:rPr>
        <w:t>His,</w:t>
      </w:r>
      <w:r>
        <w:rPr>
          <w:color w:val="231F20"/>
          <w:spacing w:val="-15"/>
        </w:rPr>
        <w:t> </w:t>
      </w:r>
      <w:r>
        <w:rPr>
          <w:color w:val="231F20"/>
        </w:rPr>
        <w:t>Arg,</w:t>
      </w:r>
      <w:r>
        <w:rPr>
          <w:color w:val="231F20"/>
          <w:spacing w:val="-6"/>
        </w:rPr>
        <w:t> </w:t>
      </w:r>
      <w:r>
        <w:rPr>
          <w:color w:val="231F20"/>
        </w:rPr>
        <w:t>Glu and Gly (heart). Only Lys, Arg, Glu and Gly were greater than 1.0 in all the samples. Glycine had the highest score (1.40-2.67) in all the samples; the least score</w:t>
      </w:r>
      <w:r>
        <w:rPr>
          <w:color w:val="231F20"/>
          <w:spacing w:val="-15"/>
        </w:rPr>
        <w:t> </w:t>
      </w:r>
      <w:r>
        <w:rPr>
          <w:color w:val="231F20"/>
        </w:rPr>
        <w:t>was</w:t>
      </w:r>
      <w:r>
        <w:rPr>
          <w:color w:val="231F20"/>
          <w:spacing w:val="-15"/>
        </w:rPr>
        <w:t> </w:t>
      </w:r>
      <w:r>
        <w:rPr>
          <w:color w:val="231F20"/>
        </w:rPr>
        <w:t>Ser</w:t>
      </w:r>
      <w:r>
        <w:rPr>
          <w:color w:val="231F20"/>
          <w:spacing w:val="-15"/>
        </w:rPr>
        <w:t> </w:t>
      </w:r>
      <w:r>
        <w:rPr>
          <w:color w:val="231F20"/>
        </w:rPr>
        <w:t>across</w:t>
      </w:r>
      <w:r>
        <w:rPr>
          <w:color w:val="231F20"/>
          <w:spacing w:val="-15"/>
        </w:rPr>
        <w:t> </w:t>
      </w:r>
      <w:r>
        <w:rPr>
          <w:color w:val="231F20"/>
        </w:rPr>
        <w:t>the</w:t>
      </w:r>
      <w:r>
        <w:rPr>
          <w:color w:val="231F20"/>
          <w:spacing w:val="-15"/>
        </w:rPr>
        <w:t> </w:t>
      </w:r>
      <w:r>
        <w:rPr>
          <w:color w:val="231F20"/>
        </w:rPr>
        <w:t>samples</w:t>
      </w:r>
      <w:r>
        <w:rPr>
          <w:color w:val="231F20"/>
          <w:spacing w:val="-15"/>
        </w:rPr>
        <w:t> </w:t>
      </w:r>
      <w:r>
        <w:rPr>
          <w:color w:val="231F20"/>
        </w:rPr>
        <w:t>(0.38-0.50).</w:t>
      </w:r>
      <w:r>
        <w:rPr>
          <w:color w:val="231F20"/>
          <w:spacing w:val="-18"/>
        </w:rPr>
        <w:t> </w:t>
      </w:r>
      <w:r>
        <w:rPr>
          <w:color w:val="231F20"/>
        </w:rPr>
        <w:t>The</w:t>
      </w:r>
      <w:r>
        <w:rPr>
          <w:color w:val="231F20"/>
          <w:spacing w:val="-24"/>
        </w:rPr>
        <w:t> </w:t>
      </w:r>
      <w:r>
        <w:rPr>
          <w:color w:val="231F20"/>
          <w:spacing w:val="-2"/>
        </w:rPr>
        <w:t>AAS</w:t>
      </w:r>
    </w:p>
    <w:p>
      <w:pPr>
        <w:pStyle w:val="BodyText"/>
        <w:ind w:left="0"/>
        <w:jc w:val="left"/>
        <w:rPr>
          <w:sz w:val="24"/>
        </w:rPr>
      </w:pPr>
    </w:p>
    <w:p>
      <w:pPr>
        <w:pStyle w:val="BodyText"/>
        <w:spacing w:line="249" w:lineRule="auto" w:before="195"/>
        <w:ind w:right="117"/>
      </w:pPr>
      <w:r>
        <w:rPr>
          <w:b/>
          <w:color w:val="231F20"/>
          <w:spacing w:val="-4"/>
        </w:rPr>
        <w:t>Table </w:t>
      </w:r>
      <w:r>
        <w:rPr>
          <w:b/>
          <w:color w:val="231F20"/>
        </w:rPr>
        <w:t>4. </w:t>
      </w:r>
      <w:r>
        <w:rPr>
          <w:color w:val="231F20"/>
        </w:rPr>
        <w:t>Amino acid scores of the fancy meats of the </w:t>
      </w:r>
      <w:r>
        <w:rPr>
          <w:color w:val="231F20"/>
          <w:spacing w:val="-4"/>
        </w:rPr>
        <w:t>African giant pouch </w:t>
      </w:r>
      <w:r>
        <w:rPr>
          <w:color w:val="231F20"/>
          <w:spacing w:val="-3"/>
        </w:rPr>
        <w:t>rat </w:t>
      </w:r>
      <w:r>
        <w:rPr>
          <w:color w:val="231F20"/>
          <w:spacing w:val="-4"/>
        </w:rPr>
        <w:t>based </w:t>
      </w:r>
      <w:r>
        <w:rPr>
          <w:color w:val="231F20"/>
        </w:rPr>
        <w:t>on </w:t>
      </w:r>
      <w:r>
        <w:rPr>
          <w:color w:val="231F20"/>
          <w:spacing w:val="-4"/>
        </w:rPr>
        <w:t>whole </w:t>
      </w:r>
      <w:r>
        <w:rPr>
          <w:color w:val="231F20"/>
          <w:spacing w:val="-6"/>
        </w:rPr>
        <w:t>hen's </w:t>
      </w:r>
      <w:r>
        <w:rPr>
          <w:color w:val="231F20"/>
          <w:spacing w:val="-3"/>
        </w:rPr>
        <w:t>egg </w:t>
      </w:r>
      <w:r>
        <w:rPr>
          <w:color w:val="231F20"/>
          <w:spacing w:val="-4"/>
        </w:rPr>
        <w:t>amino </w:t>
      </w:r>
      <w:r>
        <w:rPr>
          <w:color w:val="231F20"/>
        </w:rPr>
        <w:t>acid profile</w:t>
      </w:r>
    </w:p>
    <w:p>
      <w:pPr>
        <w:pStyle w:val="BodyText"/>
        <w:spacing w:before="5"/>
        <w:ind w:left="0"/>
        <w:jc w:val="left"/>
        <w:rPr>
          <w:sz w:val="6"/>
        </w:rPr>
      </w:pPr>
    </w:p>
    <w:p>
      <w:pPr>
        <w:pStyle w:val="BodyText"/>
        <w:spacing w:line="20" w:lineRule="exact"/>
        <w:ind w:left="90"/>
        <w:jc w:val="left"/>
        <w:rPr>
          <w:sz w:val="2"/>
        </w:rPr>
      </w:pPr>
      <w:r>
        <w:rPr>
          <w:sz w:val="2"/>
        </w:rPr>
        <w:pict>
          <v:group style="width:216pt;height:1pt;mso-position-horizontal-relative:char;mso-position-vertical-relative:line" coordorigin="0,0" coordsize="4320,20">
            <v:line style="position:absolute" from="0,10" to="4320,10" stroked="true" strokeweight="1pt" strokecolor="#231f20">
              <v:stroke dashstyle="solid"/>
            </v:line>
          </v:group>
        </w:pict>
      </w:r>
      <w:r>
        <w:rPr>
          <w:sz w:val="2"/>
        </w:rPr>
      </w:r>
    </w:p>
    <w:p>
      <w:pPr>
        <w:spacing w:after="0" w:line="20" w:lineRule="exact"/>
        <w:jc w:val="left"/>
        <w:rPr>
          <w:sz w:val="2"/>
        </w:rPr>
        <w:sectPr>
          <w:type w:val="continuous"/>
          <w:pgSz w:w="12240" w:h="15840"/>
          <w:pgMar w:top="800" w:bottom="280" w:left="1520" w:right="1500"/>
          <w:cols w:num="2" w:equalWidth="0">
            <w:col w:w="4468" w:space="212"/>
            <w:col w:w="4540"/>
          </w:cols>
        </w:sectPr>
      </w:pPr>
    </w:p>
    <w:p>
      <w:pPr>
        <w:pStyle w:val="BodyText"/>
        <w:tabs>
          <w:tab w:pos="4780" w:val="left" w:leader="none"/>
          <w:tab w:pos="9100" w:val="left" w:leader="none"/>
        </w:tabs>
        <w:spacing w:before="1"/>
        <w:jc w:val="left"/>
      </w:pPr>
      <w:r>
        <w:rPr>
          <w:color w:val="231F20"/>
          <w:spacing w:val="3"/>
        </w:rPr>
        <w:t>(14.0%) (Adeyeye, 2010); </w:t>
      </w:r>
      <w:r>
        <w:rPr>
          <w:color w:val="231F20"/>
          <w:spacing w:val="2"/>
        </w:rPr>
        <w:t>44% </w:t>
      </w:r>
      <w:r>
        <w:rPr>
          <w:color w:val="231F20"/>
          <w:spacing w:val="1"/>
        </w:rPr>
        <w:t>in </w:t>
      </w:r>
      <w:r>
        <w:rPr>
          <w:color w:val="231F20"/>
          <w:spacing w:val="3"/>
        </w:rPr>
        <w:t>domestic</w:t>
      </w:r>
      <w:r>
        <w:rPr>
          <w:color w:val="231F20"/>
          <w:spacing w:val="18"/>
        </w:rPr>
        <w:t> </w:t>
      </w:r>
      <w:r>
        <w:rPr>
          <w:color w:val="231F20"/>
          <w:spacing w:val="2"/>
        </w:rPr>
        <w:t>fowl</w:t>
        <w:tab/>
      </w:r>
      <w:r>
        <w:rPr>
          <w:color w:val="231F20"/>
          <w:spacing w:val="2"/>
          <w:u w:val="double" w:color="231F20"/>
        </w:rPr>
        <w:t> </w:t>
        <w:tab/>
      </w:r>
    </w:p>
    <w:p>
      <w:pPr>
        <w:spacing w:after="0"/>
        <w:jc w:val="left"/>
        <w:sectPr>
          <w:type w:val="continuous"/>
          <w:pgSz w:w="12240" w:h="15840"/>
          <w:pgMar w:top="800" w:bottom="280" w:left="1520" w:right="1500"/>
        </w:sectPr>
      </w:pPr>
    </w:p>
    <w:p>
      <w:pPr>
        <w:pStyle w:val="BodyText"/>
        <w:spacing w:before="10"/>
        <w:ind w:left="0"/>
        <w:jc w:val="left"/>
      </w:pPr>
    </w:p>
    <w:p>
      <w:pPr>
        <w:spacing w:after="0"/>
        <w:jc w:val="left"/>
        <w:sectPr>
          <w:pgSz w:w="12240" w:h="15840"/>
          <w:pgMar w:header="852" w:footer="0" w:top="1080" w:bottom="280" w:left="1520" w:right="1500"/>
        </w:sectPr>
      </w:pPr>
    </w:p>
    <w:p>
      <w:pPr>
        <w:pStyle w:val="BodyText"/>
        <w:spacing w:line="271" w:lineRule="auto" w:before="113"/>
        <w:ind w:right="38"/>
      </w:pPr>
      <w:r>
        <w:rPr>
          <w:color w:val="231F20"/>
        </w:rPr>
        <w:t>values</w:t>
      </w:r>
      <w:r>
        <w:rPr>
          <w:color w:val="231F20"/>
          <w:spacing w:val="-13"/>
        </w:rPr>
        <w:t> </w:t>
      </w:r>
      <w:r>
        <w:rPr>
          <w:color w:val="231F20"/>
        </w:rPr>
        <w:t>in</w:t>
      </w:r>
      <w:r>
        <w:rPr>
          <w:color w:val="231F20"/>
          <w:spacing w:val="-13"/>
        </w:rPr>
        <w:t> </w:t>
      </w:r>
      <w:r>
        <w:rPr>
          <w:color w:val="231F20"/>
        </w:rPr>
        <w:t>these</w:t>
      </w:r>
      <w:r>
        <w:rPr>
          <w:color w:val="231F20"/>
          <w:spacing w:val="-13"/>
        </w:rPr>
        <w:t> </w:t>
      </w:r>
      <w:r>
        <w:rPr>
          <w:color w:val="231F20"/>
        </w:rPr>
        <w:t>results</w:t>
      </w:r>
      <w:r>
        <w:rPr>
          <w:color w:val="231F20"/>
          <w:spacing w:val="-13"/>
        </w:rPr>
        <w:t> </w:t>
      </w:r>
      <w:r>
        <w:rPr>
          <w:color w:val="231F20"/>
        </w:rPr>
        <w:t>followed</w:t>
      </w:r>
      <w:r>
        <w:rPr>
          <w:color w:val="231F20"/>
          <w:spacing w:val="-13"/>
        </w:rPr>
        <w:t> </w:t>
      </w:r>
      <w:r>
        <w:rPr>
          <w:color w:val="231F20"/>
        </w:rPr>
        <w:t>the</w:t>
      </w:r>
      <w:r>
        <w:rPr>
          <w:color w:val="231F20"/>
          <w:spacing w:val="-13"/>
        </w:rPr>
        <w:t> </w:t>
      </w:r>
      <w:r>
        <w:rPr>
          <w:color w:val="231F20"/>
        </w:rPr>
        <w:t>pattern</w:t>
      </w:r>
      <w:r>
        <w:rPr>
          <w:color w:val="231F20"/>
          <w:spacing w:val="-13"/>
        </w:rPr>
        <w:t> </w:t>
      </w:r>
      <w:r>
        <w:rPr>
          <w:color w:val="231F20"/>
        </w:rPr>
        <w:t>observed</w:t>
      </w:r>
      <w:r>
        <w:rPr>
          <w:color w:val="231F20"/>
          <w:spacing w:val="-13"/>
        </w:rPr>
        <w:t> </w:t>
      </w:r>
      <w:r>
        <w:rPr>
          <w:color w:val="231F20"/>
        </w:rPr>
        <w:t>in the</w:t>
      </w:r>
      <w:r>
        <w:rPr>
          <w:color w:val="231F20"/>
          <w:spacing w:val="-23"/>
        </w:rPr>
        <w:t> </w:t>
      </w:r>
      <w:r>
        <w:rPr>
          <w:color w:val="231F20"/>
        </w:rPr>
        <w:t>African</w:t>
      </w:r>
      <w:r>
        <w:rPr>
          <w:color w:val="231F20"/>
          <w:spacing w:val="-15"/>
        </w:rPr>
        <w:t> </w:t>
      </w:r>
      <w:r>
        <w:rPr>
          <w:color w:val="231F20"/>
        </w:rPr>
        <w:t>Giant</w:t>
      </w:r>
      <w:r>
        <w:rPr>
          <w:color w:val="231F20"/>
          <w:spacing w:val="-15"/>
        </w:rPr>
        <w:t> </w:t>
      </w:r>
      <w:r>
        <w:rPr>
          <w:color w:val="231F20"/>
        </w:rPr>
        <w:t>pouch</w:t>
      </w:r>
      <w:r>
        <w:rPr>
          <w:color w:val="231F20"/>
          <w:spacing w:val="-15"/>
        </w:rPr>
        <w:t> </w:t>
      </w:r>
      <w:r>
        <w:rPr>
          <w:color w:val="231F20"/>
        </w:rPr>
        <w:t>rat</w:t>
      </w:r>
      <w:r>
        <w:rPr>
          <w:color w:val="231F20"/>
          <w:spacing w:val="-15"/>
        </w:rPr>
        <w:t> </w:t>
      </w:r>
      <w:r>
        <w:rPr>
          <w:color w:val="231F20"/>
        </w:rPr>
        <w:t>skin</w:t>
      </w:r>
      <w:r>
        <w:rPr>
          <w:color w:val="231F20"/>
          <w:spacing w:val="-15"/>
        </w:rPr>
        <w:t> </w:t>
      </w:r>
      <w:r>
        <w:rPr>
          <w:color w:val="231F20"/>
        </w:rPr>
        <w:t>and</w:t>
      </w:r>
      <w:r>
        <w:rPr>
          <w:color w:val="231F20"/>
          <w:spacing w:val="-15"/>
        </w:rPr>
        <w:t> </w:t>
      </w:r>
      <w:r>
        <w:rPr>
          <w:color w:val="231F20"/>
        </w:rPr>
        <w:t>muscle</w:t>
      </w:r>
      <w:r>
        <w:rPr>
          <w:color w:val="231F20"/>
          <w:spacing w:val="-15"/>
        </w:rPr>
        <w:t> </w:t>
      </w:r>
      <w:r>
        <w:rPr>
          <w:color w:val="231F20"/>
        </w:rPr>
        <w:t>(Oyarekua and Adeyeye, 2011). The red viscera of the African Giant pouch rat generally showed good comparisons with AA profile of the whole hen's egg. The CV%</w:t>
      </w:r>
      <w:r>
        <w:rPr>
          <w:color w:val="231F20"/>
          <w:spacing w:val="45"/>
        </w:rPr>
        <w:t> </w:t>
      </w:r>
      <w:r>
        <w:rPr>
          <w:color w:val="231F20"/>
        </w:rPr>
        <w:t>of</w:t>
      </w:r>
    </w:p>
    <w:p>
      <w:pPr>
        <w:pStyle w:val="BodyText"/>
        <w:spacing w:line="271" w:lineRule="auto" w:before="113"/>
        <w:ind w:right="113"/>
      </w:pPr>
      <w:r>
        <w:rPr/>
        <w:br w:type="column"/>
      </w:r>
      <w:r>
        <w:rPr>
          <w:b/>
          <w:color w:val="231F20"/>
          <w:spacing w:val="-6"/>
        </w:rPr>
        <w:t>Table</w:t>
      </w:r>
      <w:r>
        <w:rPr>
          <w:b/>
          <w:color w:val="231F20"/>
          <w:spacing w:val="-7"/>
        </w:rPr>
        <w:t> </w:t>
      </w:r>
      <w:r>
        <w:rPr>
          <w:b/>
          <w:color w:val="231F20"/>
        </w:rPr>
        <w:t>6.</w:t>
      </w:r>
      <w:r>
        <w:rPr>
          <w:b/>
          <w:color w:val="231F20"/>
          <w:spacing w:val="-7"/>
        </w:rPr>
        <w:t> </w:t>
      </w:r>
      <w:r>
        <w:rPr>
          <w:color w:val="231F20"/>
          <w:spacing w:val="-3"/>
        </w:rPr>
        <w:t>Amino</w:t>
      </w:r>
      <w:r>
        <w:rPr>
          <w:color w:val="231F20"/>
          <w:spacing w:val="-7"/>
        </w:rPr>
        <w:t> </w:t>
      </w:r>
      <w:r>
        <w:rPr>
          <w:color w:val="231F20"/>
          <w:spacing w:val="-3"/>
        </w:rPr>
        <w:t>acid</w:t>
      </w:r>
      <w:r>
        <w:rPr>
          <w:color w:val="231F20"/>
          <w:spacing w:val="-7"/>
        </w:rPr>
        <w:t> </w:t>
      </w:r>
      <w:r>
        <w:rPr>
          <w:color w:val="231F20"/>
          <w:spacing w:val="-3"/>
        </w:rPr>
        <w:t>scores</w:t>
      </w:r>
      <w:r>
        <w:rPr>
          <w:color w:val="231F20"/>
          <w:spacing w:val="-7"/>
        </w:rPr>
        <w:t> </w:t>
      </w:r>
      <w:r>
        <w:rPr>
          <w:color w:val="231F20"/>
          <w:spacing w:val="-3"/>
        </w:rPr>
        <w:t>(g/100</w:t>
      </w:r>
      <w:r>
        <w:rPr>
          <w:color w:val="231F20"/>
          <w:spacing w:val="-7"/>
        </w:rPr>
        <w:t> </w:t>
      </w:r>
      <w:r>
        <w:rPr>
          <w:color w:val="231F20"/>
          <w:spacing w:val="-3"/>
        </w:rPr>
        <w:t>g)of</w:t>
      </w:r>
      <w:r>
        <w:rPr>
          <w:color w:val="231F20"/>
          <w:spacing w:val="-7"/>
        </w:rPr>
        <w:t> </w:t>
      </w:r>
      <w:r>
        <w:rPr>
          <w:color w:val="231F20"/>
        </w:rPr>
        <w:t>the</w:t>
      </w:r>
      <w:r>
        <w:rPr>
          <w:color w:val="231F20"/>
          <w:spacing w:val="-7"/>
        </w:rPr>
        <w:t> </w:t>
      </w:r>
      <w:r>
        <w:rPr>
          <w:color w:val="231F20"/>
          <w:spacing w:val="-3"/>
        </w:rPr>
        <w:t>fancy</w:t>
      </w:r>
      <w:r>
        <w:rPr>
          <w:color w:val="231F20"/>
          <w:spacing w:val="-7"/>
        </w:rPr>
        <w:t> </w:t>
      </w:r>
      <w:r>
        <w:rPr>
          <w:color w:val="231F20"/>
          <w:spacing w:val="-3"/>
        </w:rPr>
        <w:t>meats </w:t>
      </w:r>
      <w:r>
        <w:rPr>
          <w:color w:val="231F20"/>
        </w:rPr>
        <w:t>of the </w:t>
      </w:r>
      <w:r>
        <w:rPr>
          <w:color w:val="231F20"/>
          <w:spacing w:val="1"/>
        </w:rPr>
        <w:t>African giant pouch </w:t>
      </w:r>
      <w:r>
        <w:rPr>
          <w:color w:val="231F20"/>
        </w:rPr>
        <w:t>rat </w:t>
      </w:r>
      <w:r>
        <w:rPr>
          <w:color w:val="231F20"/>
          <w:spacing w:val="1"/>
        </w:rPr>
        <w:t>based </w:t>
      </w:r>
      <w:r>
        <w:rPr>
          <w:color w:val="231F20"/>
        </w:rPr>
        <w:t>on </w:t>
      </w:r>
      <w:r>
        <w:rPr>
          <w:color w:val="231F20"/>
          <w:spacing w:val="2"/>
        </w:rPr>
        <w:t>suggested </w:t>
      </w:r>
      <w:r>
        <w:rPr>
          <w:color w:val="231F20"/>
        </w:rPr>
        <w:t>requirement</w:t>
      </w:r>
      <w:r>
        <w:rPr>
          <w:color w:val="231F20"/>
          <w:spacing w:val="-6"/>
        </w:rPr>
        <w:t> </w:t>
      </w:r>
      <w:r>
        <w:rPr>
          <w:color w:val="231F20"/>
        </w:rPr>
        <w:t>of</w:t>
      </w:r>
      <w:r>
        <w:rPr>
          <w:color w:val="231F20"/>
          <w:spacing w:val="-6"/>
        </w:rPr>
        <w:t> </w:t>
      </w:r>
      <w:r>
        <w:rPr>
          <w:color w:val="231F20"/>
        </w:rPr>
        <w:t>the</w:t>
      </w:r>
      <w:r>
        <w:rPr>
          <w:color w:val="231F20"/>
          <w:spacing w:val="-6"/>
        </w:rPr>
        <w:t> </w:t>
      </w:r>
      <w:r>
        <w:rPr>
          <w:color w:val="231F20"/>
        </w:rPr>
        <w:t>essential</w:t>
      </w:r>
      <w:r>
        <w:rPr>
          <w:color w:val="231F20"/>
          <w:spacing w:val="-6"/>
        </w:rPr>
        <w:t> </w:t>
      </w:r>
      <w:r>
        <w:rPr>
          <w:color w:val="231F20"/>
        </w:rPr>
        <w:t>amino</w:t>
      </w:r>
      <w:r>
        <w:rPr>
          <w:color w:val="231F20"/>
          <w:spacing w:val="-6"/>
        </w:rPr>
        <w:t> </w:t>
      </w:r>
      <w:r>
        <w:rPr>
          <w:color w:val="231F20"/>
        </w:rPr>
        <w:t>acid</w:t>
      </w:r>
      <w:r>
        <w:rPr>
          <w:color w:val="231F20"/>
          <w:spacing w:val="-6"/>
        </w:rPr>
        <w:t> </w:t>
      </w:r>
      <w:r>
        <w:rPr>
          <w:color w:val="231F20"/>
        </w:rPr>
        <w:t>of</w:t>
      </w:r>
      <w:r>
        <w:rPr>
          <w:color w:val="231F20"/>
          <w:spacing w:val="-6"/>
        </w:rPr>
        <w:t> </w:t>
      </w:r>
      <w:r>
        <w:rPr>
          <w:color w:val="231F20"/>
        </w:rPr>
        <w:t>a</w:t>
      </w:r>
      <w:r>
        <w:rPr>
          <w:color w:val="231F20"/>
          <w:spacing w:val="-6"/>
        </w:rPr>
        <w:t> </w:t>
      </w:r>
      <w:r>
        <w:rPr>
          <w:color w:val="231F20"/>
        </w:rPr>
        <w:t>preschool child</w:t>
      </w:r>
    </w:p>
    <w:p>
      <w:pPr>
        <w:pStyle w:val="BodyText"/>
        <w:spacing w:line="43" w:lineRule="exact"/>
        <w:ind w:left="90"/>
        <w:jc w:val="left"/>
        <w:rPr>
          <w:sz w:val="4"/>
        </w:rPr>
      </w:pPr>
      <w:r>
        <w:rPr>
          <w:position w:val="0"/>
          <w:sz w:val="4"/>
        </w:rPr>
        <w:pict>
          <v:group style="width:216pt;height:2.15pt;mso-position-horizontal-relative:char;mso-position-vertical-relative:line" coordorigin="0,0" coordsize="4320,43">
            <v:line style="position:absolute" from="0,10" to="4320,10" stroked="true" strokeweight="1pt" strokecolor="#231f20">
              <v:stroke dashstyle="solid"/>
            </v:line>
            <v:line style="position:absolute" from="0,40" to="4320,40" stroked="true" strokeweight=".25pt" strokecolor="#231f20">
              <v:stroke dashstyle="solid"/>
            </v:line>
          </v:group>
        </w:pict>
      </w:r>
      <w:r>
        <w:rPr>
          <w:position w:val="0"/>
          <w:sz w:val="4"/>
        </w:rPr>
      </w:r>
    </w:p>
    <w:p>
      <w:pPr>
        <w:pStyle w:val="BodyText"/>
        <w:spacing w:line="127" w:lineRule="exact" w:before="77"/>
      </w:pPr>
      <w:r>
        <w:rPr>
          <w:color w:val="231F20"/>
        </w:rPr>
        <w:t>Amino acid Tongue Liver Kidney Heart CV %</w:t>
      </w:r>
    </w:p>
    <w:p>
      <w:pPr>
        <w:spacing w:after="0" w:line="127" w:lineRule="exact"/>
        <w:sectPr>
          <w:type w:val="continuous"/>
          <w:pgSz w:w="12240" w:h="15840"/>
          <w:pgMar w:top="800" w:bottom="280" w:left="1520" w:right="1500"/>
          <w:cols w:num="2" w:equalWidth="0">
            <w:col w:w="4463" w:space="217"/>
            <w:col w:w="4540"/>
          </w:cols>
        </w:sectPr>
      </w:pPr>
    </w:p>
    <w:p>
      <w:pPr>
        <w:pStyle w:val="BodyText"/>
        <w:tabs>
          <w:tab w:pos="4780" w:val="left" w:leader="none"/>
          <w:tab w:pos="9100" w:val="left" w:leader="none"/>
        </w:tabs>
        <w:spacing w:before="1"/>
        <w:jc w:val="left"/>
      </w:pPr>
      <w:r>
        <w:rPr>
          <w:color w:val="231F20"/>
        </w:rPr>
        <w:t>the AAS ranged between 3.99-28.9. </w:t>
      </w:r>
      <w:r>
        <w:rPr>
          <w:color w:val="231F20"/>
          <w:spacing w:val="-3"/>
        </w:rPr>
        <w:t>Table  </w:t>
      </w:r>
      <w:r>
        <w:rPr>
          <w:color w:val="231F20"/>
        </w:rPr>
        <w:t>5</w:t>
      </w:r>
      <w:r>
        <w:rPr>
          <w:color w:val="231F20"/>
          <w:spacing w:val="28"/>
        </w:rPr>
        <w:t> </w:t>
      </w:r>
      <w:r>
        <w:rPr>
          <w:color w:val="231F20"/>
        </w:rPr>
        <w:t>contains</w:t>
        <w:tab/>
      </w:r>
      <w:r>
        <w:rPr>
          <w:color w:val="231F20"/>
          <w:u w:val="single" w:color="231F20"/>
        </w:rPr>
        <w:t> </w:t>
        <w:tab/>
      </w:r>
    </w:p>
    <w:p>
      <w:pPr>
        <w:pStyle w:val="BodyText"/>
        <w:spacing w:line="271" w:lineRule="auto" w:before="30"/>
        <w:ind w:right="4795"/>
      </w:pPr>
      <w:r>
        <w:rPr/>
        <w:pict>
          <v:shape style="position:absolute;margin-left:315.024994pt;margin-top:.835957pt;width:216pt;height:132.550pt;mso-position-horizontal-relative:page;mso-position-vertical-relative:paragraph;z-index:1576"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53"/>
                    <w:gridCol w:w="667"/>
                    <w:gridCol w:w="710"/>
                    <w:gridCol w:w="675"/>
                    <w:gridCol w:w="670"/>
                    <w:gridCol w:w="645"/>
                  </w:tblGrid>
                  <w:tr>
                    <w:trPr>
                      <w:trHeight w:val="260" w:hRule="atLeast"/>
                    </w:trPr>
                    <w:tc>
                      <w:tcPr>
                        <w:tcW w:w="953" w:type="dxa"/>
                      </w:tcPr>
                      <w:p>
                        <w:pPr>
                          <w:pStyle w:val="TableParagraph"/>
                          <w:spacing w:line="227" w:lineRule="exact" w:before="13"/>
                          <w:rPr>
                            <w:sz w:val="20"/>
                          </w:rPr>
                        </w:pPr>
                        <w:r>
                          <w:rPr>
                            <w:color w:val="231F20"/>
                            <w:sz w:val="20"/>
                          </w:rPr>
                          <w:t>Lys</w:t>
                        </w:r>
                      </w:p>
                    </w:tc>
                    <w:tc>
                      <w:tcPr>
                        <w:tcW w:w="667" w:type="dxa"/>
                      </w:tcPr>
                      <w:p>
                        <w:pPr>
                          <w:pStyle w:val="TableParagraph"/>
                          <w:spacing w:line="227" w:lineRule="exact" w:before="13"/>
                          <w:ind w:left="107"/>
                          <w:rPr>
                            <w:sz w:val="20"/>
                          </w:rPr>
                        </w:pPr>
                        <w:r>
                          <w:rPr>
                            <w:color w:val="231F20"/>
                            <w:sz w:val="20"/>
                          </w:rPr>
                          <w:t>1.16</w:t>
                        </w:r>
                      </w:p>
                    </w:tc>
                    <w:tc>
                      <w:tcPr>
                        <w:tcW w:w="710" w:type="dxa"/>
                      </w:tcPr>
                      <w:p>
                        <w:pPr>
                          <w:pStyle w:val="TableParagraph"/>
                          <w:spacing w:line="227" w:lineRule="exact" w:before="13"/>
                          <w:ind w:right="148"/>
                          <w:jc w:val="right"/>
                          <w:rPr>
                            <w:sz w:val="20"/>
                          </w:rPr>
                        </w:pPr>
                        <w:r>
                          <w:rPr>
                            <w:color w:val="231F20"/>
                            <w:sz w:val="20"/>
                          </w:rPr>
                          <w:t>1.20</w:t>
                        </w:r>
                      </w:p>
                    </w:tc>
                    <w:tc>
                      <w:tcPr>
                        <w:tcW w:w="675" w:type="dxa"/>
                      </w:tcPr>
                      <w:p>
                        <w:pPr>
                          <w:pStyle w:val="TableParagraph"/>
                          <w:spacing w:line="227" w:lineRule="exact" w:before="13"/>
                          <w:ind w:left="131" w:right="154"/>
                          <w:jc w:val="center"/>
                          <w:rPr>
                            <w:sz w:val="20"/>
                          </w:rPr>
                        </w:pPr>
                        <w:r>
                          <w:rPr>
                            <w:color w:val="231F20"/>
                            <w:sz w:val="20"/>
                          </w:rPr>
                          <w:t>1.10</w:t>
                        </w:r>
                      </w:p>
                    </w:tc>
                    <w:tc>
                      <w:tcPr>
                        <w:tcW w:w="670" w:type="dxa"/>
                      </w:tcPr>
                      <w:p>
                        <w:pPr>
                          <w:pStyle w:val="TableParagraph"/>
                          <w:spacing w:line="227" w:lineRule="exact" w:before="13"/>
                          <w:ind w:right="143"/>
                          <w:jc w:val="right"/>
                          <w:rPr>
                            <w:sz w:val="20"/>
                          </w:rPr>
                        </w:pPr>
                        <w:r>
                          <w:rPr>
                            <w:color w:val="231F20"/>
                            <w:sz w:val="20"/>
                          </w:rPr>
                          <w:t>1.04</w:t>
                        </w:r>
                      </w:p>
                    </w:tc>
                    <w:tc>
                      <w:tcPr>
                        <w:tcW w:w="645" w:type="dxa"/>
                      </w:tcPr>
                      <w:p>
                        <w:pPr>
                          <w:pStyle w:val="TableParagraph"/>
                          <w:spacing w:line="227" w:lineRule="exact" w:before="13"/>
                          <w:ind w:left="126" w:right="129"/>
                          <w:jc w:val="center"/>
                          <w:rPr>
                            <w:sz w:val="20"/>
                          </w:rPr>
                        </w:pPr>
                        <w:r>
                          <w:rPr>
                            <w:color w:val="231F20"/>
                            <w:sz w:val="20"/>
                          </w:rPr>
                          <w:t>6.22</w:t>
                        </w:r>
                      </w:p>
                    </w:tc>
                  </w:tr>
                  <w:tr>
                    <w:trPr>
                      <w:trHeight w:val="280" w:hRule="atLeast"/>
                    </w:trPr>
                    <w:tc>
                      <w:tcPr>
                        <w:tcW w:w="953" w:type="dxa"/>
                      </w:tcPr>
                      <w:p>
                        <w:pPr>
                          <w:pStyle w:val="TableParagraph"/>
                          <w:spacing w:line="227" w:lineRule="exact" w:before="33"/>
                          <w:rPr>
                            <w:sz w:val="20"/>
                          </w:rPr>
                        </w:pPr>
                        <w:r>
                          <w:rPr>
                            <w:color w:val="231F20"/>
                            <w:sz w:val="20"/>
                          </w:rPr>
                          <w:t>His</w:t>
                        </w:r>
                      </w:p>
                    </w:tc>
                    <w:tc>
                      <w:tcPr>
                        <w:tcW w:w="667" w:type="dxa"/>
                      </w:tcPr>
                      <w:p>
                        <w:pPr>
                          <w:pStyle w:val="TableParagraph"/>
                          <w:spacing w:line="227" w:lineRule="exact" w:before="33"/>
                          <w:ind w:left="107"/>
                          <w:rPr>
                            <w:sz w:val="20"/>
                          </w:rPr>
                        </w:pPr>
                        <w:r>
                          <w:rPr>
                            <w:color w:val="231F20"/>
                            <w:sz w:val="20"/>
                          </w:rPr>
                          <w:t>1.22</w:t>
                        </w:r>
                      </w:p>
                    </w:tc>
                    <w:tc>
                      <w:tcPr>
                        <w:tcW w:w="710" w:type="dxa"/>
                      </w:tcPr>
                      <w:p>
                        <w:pPr>
                          <w:pStyle w:val="TableParagraph"/>
                          <w:spacing w:line="227" w:lineRule="exact" w:before="33"/>
                          <w:ind w:right="148"/>
                          <w:jc w:val="right"/>
                          <w:rPr>
                            <w:sz w:val="20"/>
                          </w:rPr>
                        </w:pPr>
                        <w:r>
                          <w:rPr>
                            <w:color w:val="231F20"/>
                            <w:sz w:val="20"/>
                          </w:rPr>
                          <w:t>1.21</w:t>
                        </w:r>
                      </w:p>
                    </w:tc>
                    <w:tc>
                      <w:tcPr>
                        <w:tcW w:w="675" w:type="dxa"/>
                      </w:tcPr>
                      <w:p>
                        <w:pPr>
                          <w:pStyle w:val="TableParagraph"/>
                          <w:spacing w:line="227" w:lineRule="exact" w:before="33"/>
                          <w:ind w:left="131" w:right="154"/>
                          <w:jc w:val="center"/>
                          <w:rPr>
                            <w:sz w:val="20"/>
                          </w:rPr>
                        </w:pPr>
                        <w:r>
                          <w:rPr>
                            <w:color w:val="231F20"/>
                            <w:sz w:val="20"/>
                          </w:rPr>
                          <w:t>1.65</w:t>
                        </w:r>
                      </w:p>
                    </w:tc>
                    <w:tc>
                      <w:tcPr>
                        <w:tcW w:w="670" w:type="dxa"/>
                      </w:tcPr>
                      <w:p>
                        <w:pPr>
                          <w:pStyle w:val="TableParagraph"/>
                          <w:spacing w:line="227" w:lineRule="exact" w:before="33"/>
                          <w:ind w:right="143"/>
                          <w:jc w:val="right"/>
                          <w:rPr>
                            <w:sz w:val="20"/>
                          </w:rPr>
                        </w:pPr>
                        <w:r>
                          <w:rPr>
                            <w:color w:val="231F20"/>
                            <w:sz w:val="20"/>
                          </w:rPr>
                          <w:t>1.59</w:t>
                        </w:r>
                      </w:p>
                    </w:tc>
                    <w:tc>
                      <w:tcPr>
                        <w:tcW w:w="645" w:type="dxa"/>
                      </w:tcPr>
                      <w:p>
                        <w:pPr>
                          <w:pStyle w:val="TableParagraph"/>
                          <w:spacing w:line="227" w:lineRule="exact" w:before="33"/>
                          <w:ind w:left="126" w:right="129"/>
                          <w:jc w:val="center"/>
                          <w:rPr>
                            <w:sz w:val="20"/>
                          </w:rPr>
                        </w:pPr>
                        <w:r>
                          <w:rPr>
                            <w:color w:val="231F20"/>
                            <w:sz w:val="20"/>
                          </w:rPr>
                          <w:t>16.6</w:t>
                        </w:r>
                      </w:p>
                    </w:tc>
                  </w:tr>
                  <w:tr>
                    <w:trPr>
                      <w:trHeight w:val="280" w:hRule="atLeast"/>
                    </w:trPr>
                    <w:tc>
                      <w:tcPr>
                        <w:tcW w:w="953" w:type="dxa"/>
                      </w:tcPr>
                      <w:p>
                        <w:pPr>
                          <w:pStyle w:val="TableParagraph"/>
                          <w:spacing w:line="227" w:lineRule="exact" w:before="33"/>
                          <w:rPr>
                            <w:sz w:val="20"/>
                          </w:rPr>
                        </w:pPr>
                        <w:r>
                          <w:rPr>
                            <w:color w:val="231F20"/>
                            <w:sz w:val="20"/>
                          </w:rPr>
                          <w:t>Thr</w:t>
                        </w:r>
                      </w:p>
                    </w:tc>
                    <w:tc>
                      <w:tcPr>
                        <w:tcW w:w="667" w:type="dxa"/>
                      </w:tcPr>
                      <w:p>
                        <w:pPr>
                          <w:pStyle w:val="TableParagraph"/>
                          <w:spacing w:line="227" w:lineRule="exact" w:before="33"/>
                          <w:ind w:left="107"/>
                          <w:rPr>
                            <w:sz w:val="20"/>
                          </w:rPr>
                        </w:pPr>
                        <w:r>
                          <w:rPr>
                            <w:color w:val="231F20"/>
                            <w:sz w:val="20"/>
                          </w:rPr>
                          <w:t>0.76</w:t>
                        </w:r>
                      </w:p>
                    </w:tc>
                    <w:tc>
                      <w:tcPr>
                        <w:tcW w:w="710" w:type="dxa"/>
                      </w:tcPr>
                      <w:p>
                        <w:pPr>
                          <w:pStyle w:val="TableParagraph"/>
                          <w:spacing w:line="227" w:lineRule="exact" w:before="33"/>
                          <w:ind w:right="148"/>
                          <w:jc w:val="right"/>
                          <w:rPr>
                            <w:sz w:val="20"/>
                          </w:rPr>
                        </w:pPr>
                        <w:r>
                          <w:rPr>
                            <w:color w:val="231F20"/>
                            <w:sz w:val="20"/>
                          </w:rPr>
                          <w:t>1.24</w:t>
                        </w:r>
                      </w:p>
                    </w:tc>
                    <w:tc>
                      <w:tcPr>
                        <w:tcW w:w="675" w:type="dxa"/>
                      </w:tcPr>
                      <w:p>
                        <w:pPr>
                          <w:pStyle w:val="TableParagraph"/>
                          <w:spacing w:line="227" w:lineRule="exact" w:before="33"/>
                          <w:ind w:left="131" w:right="154"/>
                          <w:jc w:val="center"/>
                          <w:rPr>
                            <w:sz w:val="20"/>
                          </w:rPr>
                        </w:pPr>
                        <w:r>
                          <w:rPr>
                            <w:color w:val="231F20"/>
                            <w:sz w:val="20"/>
                          </w:rPr>
                          <w:t>1.16</w:t>
                        </w:r>
                      </w:p>
                    </w:tc>
                    <w:tc>
                      <w:tcPr>
                        <w:tcW w:w="670" w:type="dxa"/>
                      </w:tcPr>
                      <w:p>
                        <w:pPr>
                          <w:pStyle w:val="TableParagraph"/>
                          <w:spacing w:line="227" w:lineRule="exact" w:before="33"/>
                          <w:ind w:right="143"/>
                          <w:jc w:val="right"/>
                          <w:rPr>
                            <w:sz w:val="20"/>
                          </w:rPr>
                        </w:pPr>
                        <w:r>
                          <w:rPr>
                            <w:color w:val="231F20"/>
                            <w:sz w:val="20"/>
                          </w:rPr>
                          <w:t>0.78</w:t>
                        </w:r>
                      </w:p>
                    </w:tc>
                    <w:tc>
                      <w:tcPr>
                        <w:tcW w:w="645" w:type="dxa"/>
                      </w:tcPr>
                      <w:p>
                        <w:pPr>
                          <w:pStyle w:val="TableParagraph"/>
                          <w:spacing w:line="227" w:lineRule="exact" w:before="33"/>
                          <w:ind w:left="126" w:right="129"/>
                          <w:jc w:val="center"/>
                          <w:rPr>
                            <w:sz w:val="20"/>
                          </w:rPr>
                        </w:pPr>
                        <w:r>
                          <w:rPr>
                            <w:color w:val="231F20"/>
                            <w:sz w:val="20"/>
                          </w:rPr>
                          <w:t>25.4</w:t>
                        </w:r>
                      </w:p>
                    </w:tc>
                  </w:tr>
                  <w:tr>
                    <w:trPr>
                      <w:trHeight w:val="280" w:hRule="atLeast"/>
                    </w:trPr>
                    <w:tc>
                      <w:tcPr>
                        <w:tcW w:w="953" w:type="dxa"/>
                      </w:tcPr>
                      <w:p>
                        <w:pPr>
                          <w:pStyle w:val="TableParagraph"/>
                          <w:spacing w:line="227" w:lineRule="exact" w:before="33"/>
                          <w:rPr>
                            <w:sz w:val="20"/>
                          </w:rPr>
                        </w:pPr>
                        <w:r>
                          <w:rPr>
                            <w:color w:val="231F20"/>
                            <w:sz w:val="20"/>
                          </w:rPr>
                          <w:t>Val</w:t>
                        </w:r>
                      </w:p>
                    </w:tc>
                    <w:tc>
                      <w:tcPr>
                        <w:tcW w:w="667" w:type="dxa"/>
                      </w:tcPr>
                      <w:p>
                        <w:pPr>
                          <w:pStyle w:val="TableParagraph"/>
                          <w:spacing w:line="227" w:lineRule="exact" w:before="33"/>
                          <w:ind w:left="107"/>
                          <w:rPr>
                            <w:sz w:val="20"/>
                          </w:rPr>
                        </w:pPr>
                        <w:r>
                          <w:rPr>
                            <w:color w:val="231F20"/>
                            <w:sz w:val="20"/>
                          </w:rPr>
                          <w:t>1.04</w:t>
                        </w:r>
                      </w:p>
                    </w:tc>
                    <w:tc>
                      <w:tcPr>
                        <w:tcW w:w="710" w:type="dxa"/>
                      </w:tcPr>
                      <w:p>
                        <w:pPr>
                          <w:pStyle w:val="TableParagraph"/>
                          <w:spacing w:line="227" w:lineRule="exact" w:before="33"/>
                          <w:ind w:right="148"/>
                          <w:jc w:val="right"/>
                          <w:rPr>
                            <w:sz w:val="20"/>
                          </w:rPr>
                        </w:pPr>
                        <w:r>
                          <w:rPr>
                            <w:color w:val="231F20"/>
                            <w:sz w:val="20"/>
                          </w:rPr>
                          <w:t>1.60</w:t>
                        </w:r>
                      </w:p>
                    </w:tc>
                    <w:tc>
                      <w:tcPr>
                        <w:tcW w:w="675" w:type="dxa"/>
                      </w:tcPr>
                      <w:p>
                        <w:pPr>
                          <w:pStyle w:val="TableParagraph"/>
                          <w:spacing w:line="227" w:lineRule="exact" w:before="33"/>
                          <w:ind w:left="131" w:right="154"/>
                          <w:jc w:val="center"/>
                          <w:rPr>
                            <w:sz w:val="20"/>
                          </w:rPr>
                        </w:pPr>
                        <w:r>
                          <w:rPr>
                            <w:color w:val="231F20"/>
                            <w:sz w:val="20"/>
                          </w:rPr>
                          <w:t>1.20</w:t>
                        </w:r>
                      </w:p>
                    </w:tc>
                    <w:tc>
                      <w:tcPr>
                        <w:tcW w:w="670" w:type="dxa"/>
                      </w:tcPr>
                      <w:p>
                        <w:pPr>
                          <w:pStyle w:val="TableParagraph"/>
                          <w:spacing w:line="227" w:lineRule="exact" w:before="33"/>
                          <w:ind w:right="143"/>
                          <w:jc w:val="right"/>
                          <w:rPr>
                            <w:sz w:val="20"/>
                          </w:rPr>
                        </w:pPr>
                        <w:r>
                          <w:rPr>
                            <w:color w:val="231F20"/>
                            <w:sz w:val="20"/>
                          </w:rPr>
                          <w:t>1.43</w:t>
                        </w:r>
                      </w:p>
                    </w:tc>
                    <w:tc>
                      <w:tcPr>
                        <w:tcW w:w="645" w:type="dxa"/>
                      </w:tcPr>
                      <w:p>
                        <w:pPr>
                          <w:pStyle w:val="TableParagraph"/>
                          <w:spacing w:line="227" w:lineRule="exact" w:before="33"/>
                          <w:ind w:left="126" w:right="129"/>
                          <w:jc w:val="center"/>
                          <w:rPr>
                            <w:sz w:val="20"/>
                          </w:rPr>
                        </w:pPr>
                        <w:r>
                          <w:rPr>
                            <w:color w:val="231F20"/>
                            <w:sz w:val="20"/>
                          </w:rPr>
                          <w:t>18.8</w:t>
                        </w:r>
                      </w:p>
                    </w:tc>
                  </w:tr>
                  <w:tr>
                    <w:trPr>
                      <w:trHeight w:val="280" w:hRule="atLeast"/>
                    </w:trPr>
                    <w:tc>
                      <w:tcPr>
                        <w:tcW w:w="953" w:type="dxa"/>
                      </w:tcPr>
                      <w:p>
                        <w:pPr>
                          <w:pStyle w:val="TableParagraph"/>
                          <w:spacing w:line="227" w:lineRule="exact" w:before="33"/>
                          <w:rPr>
                            <w:sz w:val="20"/>
                          </w:rPr>
                        </w:pPr>
                        <w:r>
                          <w:rPr>
                            <w:color w:val="231F20"/>
                            <w:sz w:val="20"/>
                          </w:rPr>
                          <w:t>Met + Cys</w:t>
                        </w:r>
                      </w:p>
                    </w:tc>
                    <w:tc>
                      <w:tcPr>
                        <w:tcW w:w="667" w:type="dxa"/>
                      </w:tcPr>
                      <w:p>
                        <w:pPr>
                          <w:pStyle w:val="TableParagraph"/>
                          <w:spacing w:line="227" w:lineRule="exact" w:before="33"/>
                          <w:ind w:left="106"/>
                          <w:rPr>
                            <w:sz w:val="20"/>
                          </w:rPr>
                        </w:pPr>
                        <w:r>
                          <w:rPr>
                            <w:color w:val="231F20"/>
                            <w:sz w:val="20"/>
                          </w:rPr>
                          <w:t>1.30</w:t>
                        </w:r>
                      </w:p>
                    </w:tc>
                    <w:tc>
                      <w:tcPr>
                        <w:tcW w:w="710" w:type="dxa"/>
                      </w:tcPr>
                      <w:p>
                        <w:pPr>
                          <w:pStyle w:val="TableParagraph"/>
                          <w:spacing w:line="227" w:lineRule="exact" w:before="33"/>
                          <w:ind w:right="148"/>
                          <w:jc w:val="right"/>
                          <w:rPr>
                            <w:sz w:val="20"/>
                          </w:rPr>
                        </w:pPr>
                        <w:r>
                          <w:rPr>
                            <w:color w:val="231F20"/>
                            <w:sz w:val="20"/>
                          </w:rPr>
                          <w:t>1.34</w:t>
                        </w:r>
                      </w:p>
                    </w:tc>
                    <w:tc>
                      <w:tcPr>
                        <w:tcW w:w="675" w:type="dxa"/>
                      </w:tcPr>
                      <w:p>
                        <w:pPr>
                          <w:pStyle w:val="TableParagraph"/>
                          <w:spacing w:line="227" w:lineRule="exact" w:before="33"/>
                          <w:ind w:left="131" w:right="154"/>
                          <w:jc w:val="center"/>
                          <w:rPr>
                            <w:sz w:val="20"/>
                          </w:rPr>
                        </w:pPr>
                        <w:r>
                          <w:rPr>
                            <w:color w:val="231F20"/>
                            <w:sz w:val="20"/>
                          </w:rPr>
                          <w:t>1.44</w:t>
                        </w:r>
                      </w:p>
                    </w:tc>
                    <w:tc>
                      <w:tcPr>
                        <w:tcW w:w="670" w:type="dxa"/>
                      </w:tcPr>
                      <w:p>
                        <w:pPr>
                          <w:pStyle w:val="TableParagraph"/>
                          <w:spacing w:line="227" w:lineRule="exact" w:before="33"/>
                          <w:ind w:right="143"/>
                          <w:jc w:val="right"/>
                          <w:rPr>
                            <w:sz w:val="20"/>
                          </w:rPr>
                        </w:pPr>
                        <w:r>
                          <w:rPr>
                            <w:color w:val="231F20"/>
                            <w:sz w:val="20"/>
                          </w:rPr>
                          <w:t>1.44</w:t>
                        </w:r>
                      </w:p>
                    </w:tc>
                    <w:tc>
                      <w:tcPr>
                        <w:tcW w:w="645" w:type="dxa"/>
                      </w:tcPr>
                      <w:p>
                        <w:pPr>
                          <w:pStyle w:val="TableParagraph"/>
                          <w:spacing w:line="227" w:lineRule="exact" w:before="33"/>
                          <w:ind w:left="126" w:right="129"/>
                          <w:jc w:val="center"/>
                          <w:rPr>
                            <w:sz w:val="20"/>
                          </w:rPr>
                        </w:pPr>
                        <w:r>
                          <w:rPr>
                            <w:color w:val="231F20"/>
                            <w:sz w:val="20"/>
                          </w:rPr>
                          <w:t>5.16</w:t>
                        </w:r>
                      </w:p>
                    </w:tc>
                  </w:tr>
                  <w:tr>
                    <w:trPr>
                      <w:trHeight w:val="280" w:hRule="atLeast"/>
                    </w:trPr>
                    <w:tc>
                      <w:tcPr>
                        <w:tcW w:w="953" w:type="dxa"/>
                      </w:tcPr>
                      <w:p>
                        <w:pPr>
                          <w:pStyle w:val="TableParagraph"/>
                          <w:spacing w:line="227" w:lineRule="exact" w:before="33"/>
                          <w:rPr>
                            <w:sz w:val="20"/>
                          </w:rPr>
                        </w:pPr>
                        <w:r>
                          <w:rPr>
                            <w:color w:val="231F20"/>
                            <w:sz w:val="20"/>
                          </w:rPr>
                          <w:t>Ile</w:t>
                        </w:r>
                      </w:p>
                    </w:tc>
                    <w:tc>
                      <w:tcPr>
                        <w:tcW w:w="667" w:type="dxa"/>
                      </w:tcPr>
                      <w:p>
                        <w:pPr>
                          <w:pStyle w:val="TableParagraph"/>
                          <w:spacing w:line="227" w:lineRule="exact" w:before="33"/>
                          <w:ind w:left="107"/>
                          <w:rPr>
                            <w:sz w:val="20"/>
                          </w:rPr>
                        </w:pPr>
                        <w:r>
                          <w:rPr>
                            <w:color w:val="231F20"/>
                            <w:sz w:val="20"/>
                          </w:rPr>
                          <w:t>1.44</w:t>
                        </w:r>
                      </w:p>
                    </w:tc>
                    <w:tc>
                      <w:tcPr>
                        <w:tcW w:w="710" w:type="dxa"/>
                      </w:tcPr>
                      <w:p>
                        <w:pPr>
                          <w:pStyle w:val="TableParagraph"/>
                          <w:spacing w:line="227" w:lineRule="exact" w:before="33"/>
                          <w:ind w:right="148"/>
                          <w:jc w:val="right"/>
                          <w:rPr>
                            <w:sz w:val="20"/>
                          </w:rPr>
                        </w:pPr>
                        <w:r>
                          <w:rPr>
                            <w:color w:val="231F20"/>
                            <w:sz w:val="20"/>
                          </w:rPr>
                          <w:t>1.50</w:t>
                        </w:r>
                      </w:p>
                    </w:tc>
                    <w:tc>
                      <w:tcPr>
                        <w:tcW w:w="675" w:type="dxa"/>
                      </w:tcPr>
                      <w:p>
                        <w:pPr>
                          <w:pStyle w:val="TableParagraph"/>
                          <w:spacing w:line="227" w:lineRule="exact" w:before="33"/>
                          <w:ind w:left="131" w:right="154"/>
                          <w:jc w:val="center"/>
                          <w:rPr>
                            <w:sz w:val="20"/>
                          </w:rPr>
                        </w:pPr>
                        <w:r>
                          <w:rPr>
                            <w:color w:val="231F20"/>
                            <w:sz w:val="20"/>
                          </w:rPr>
                          <w:t>1.30</w:t>
                        </w:r>
                      </w:p>
                    </w:tc>
                    <w:tc>
                      <w:tcPr>
                        <w:tcW w:w="670" w:type="dxa"/>
                      </w:tcPr>
                      <w:p>
                        <w:pPr>
                          <w:pStyle w:val="TableParagraph"/>
                          <w:spacing w:line="227" w:lineRule="exact" w:before="33"/>
                          <w:ind w:right="143"/>
                          <w:jc w:val="right"/>
                          <w:rPr>
                            <w:sz w:val="20"/>
                          </w:rPr>
                        </w:pPr>
                        <w:r>
                          <w:rPr>
                            <w:color w:val="231F20"/>
                            <w:sz w:val="20"/>
                          </w:rPr>
                          <w:t>1.30</w:t>
                        </w:r>
                      </w:p>
                    </w:tc>
                    <w:tc>
                      <w:tcPr>
                        <w:tcW w:w="645" w:type="dxa"/>
                      </w:tcPr>
                      <w:p>
                        <w:pPr>
                          <w:pStyle w:val="TableParagraph"/>
                          <w:spacing w:line="227" w:lineRule="exact" w:before="33"/>
                          <w:ind w:left="126" w:right="129"/>
                          <w:jc w:val="center"/>
                          <w:rPr>
                            <w:sz w:val="20"/>
                          </w:rPr>
                        </w:pPr>
                        <w:r>
                          <w:rPr>
                            <w:color w:val="231F20"/>
                            <w:sz w:val="20"/>
                          </w:rPr>
                          <w:t>7.30</w:t>
                        </w:r>
                      </w:p>
                    </w:tc>
                  </w:tr>
                  <w:tr>
                    <w:trPr>
                      <w:trHeight w:val="280" w:hRule="atLeast"/>
                    </w:trPr>
                    <w:tc>
                      <w:tcPr>
                        <w:tcW w:w="953" w:type="dxa"/>
                      </w:tcPr>
                      <w:p>
                        <w:pPr>
                          <w:pStyle w:val="TableParagraph"/>
                          <w:spacing w:line="227" w:lineRule="exact" w:before="33"/>
                          <w:rPr>
                            <w:sz w:val="20"/>
                          </w:rPr>
                        </w:pPr>
                        <w:r>
                          <w:rPr>
                            <w:color w:val="231F20"/>
                            <w:sz w:val="20"/>
                          </w:rPr>
                          <w:t>Leu</w:t>
                        </w:r>
                      </w:p>
                    </w:tc>
                    <w:tc>
                      <w:tcPr>
                        <w:tcW w:w="667" w:type="dxa"/>
                      </w:tcPr>
                      <w:p>
                        <w:pPr>
                          <w:pStyle w:val="TableParagraph"/>
                          <w:spacing w:line="227" w:lineRule="exact" w:before="33"/>
                          <w:ind w:left="107"/>
                          <w:rPr>
                            <w:sz w:val="20"/>
                          </w:rPr>
                        </w:pPr>
                        <w:r>
                          <w:rPr>
                            <w:color w:val="231F20"/>
                            <w:sz w:val="20"/>
                          </w:rPr>
                          <w:t>1.02</w:t>
                        </w:r>
                      </w:p>
                    </w:tc>
                    <w:tc>
                      <w:tcPr>
                        <w:tcW w:w="710" w:type="dxa"/>
                      </w:tcPr>
                      <w:p>
                        <w:pPr>
                          <w:pStyle w:val="TableParagraph"/>
                          <w:spacing w:line="227" w:lineRule="exact" w:before="33"/>
                          <w:ind w:right="148"/>
                          <w:jc w:val="right"/>
                          <w:rPr>
                            <w:sz w:val="20"/>
                          </w:rPr>
                        </w:pPr>
                        <w:r>
                          <w:rPr>
                            <w:color w:val="231F20"/>
                            <w:sz w:val="20"/>
                          </w:rPr>
                          <w:t>1.16</w:t>
                        </w:r>
                      </w:p>
                    </w:tc>
                    <w:tc>
                      <w:tcPr>
                        <w:tcW w:w="675" w:type="dxa"/>
                      </w:tcPr>
                      <w:p>
                        <w:pPr>
                          <w:pStyle w:val="TableParagraph"/>
                          <w:spacing w:line="227" w:lineRule="exact" w:before="33"/>
                          <w:ind w:left="131" w:right="154"/>
                          <w:jc w:val="center"/>
                          <w:rPr>
                            <w:sz w:val="20"/>
                          </w:rPr>
                        </w:pPr>
                        <w:r>
                          <w:rPr>
                            <w:color w:val="231F20"/>
                            <w:sz w:val="20"/>
                          </w:rPr>
                          <w:t>0.98</w:t>
                        </w:r>
                      </w:p>
                    </w:tc>
                    <w:tc>
                      <w:tcPr>
                        <w:tcW w:w="670" w:type="dxa"/>
                      </w:tcPr>
                      <w:p>
                        <w:pPr>
                          <w:pStyle w:val="TableParagraph"/>
                          <w:spacing w:line="227" w:lineRule="exact" w:before="33"/>
                          <w:ind w:right="143"/>
                          <w:jc w:val="right"/>
                          <w:rPr>
                            <w:sz w:val="20"/>
                          </w:rPr>
                        </w:pPr>
                        <w:r>
                          <w:rPr>
                            <w:color w:val="231F20"/>
                            <w:sz w:val="20"/>
                          </w:rPr>
                          <w:t>1.05</w:t>
                        </w:r>
                      </w:p>
                    </w:tc>
                    <w:tc>
                      <w:tcPr>
                        <w:tcW w:w="645" w:type="dxa"/>
                      </w:tcPr>
                      <w:p>
                        <w:pPr>
                          <w:pStyle w:val="TableParagraph"/>
                          <w:spacing w:line="227" w:lineRule="exact" w:before="33"/>
                          <w:ind w:left="126" w:right="129"/>
                          <w:jc w:val="center"/>
                          <w:rPr>
                            <w:sz w:val="20"/>
                          </w:rPr>
                        </w:pPr>
                        <w:r>
                          <w:rPr>
                            <w:color w:val="231F20"/>
                            <w:sz w:val="20"/>
                          </w:rPr>
                          <w:t>7.33</w:t>
                        </w:r>
                      </w:p>
                    </w:tc>
                  </w:tr>
                  <w:tr>
                    <w:trPr>
                      <w:trHeight w:val="280" w:hRule="atLeast"/>
                    </w:trPr>
                    <w:tc>
                      <w:tcPr>
                        <w:tcW w:w="953" w:type="dxa"/>
                      </w:tcPr>
                      <w:p>
                        <w:pPr>
                          <w:pStyle w:val="TableParagraph"/>
                          <w:spacing w:line="227" w:lineRule="exact" w:before="33"/>
                          <w:rPr>
                            <w:sz w:val="20"/>
                          </w:rPr>
                        </w:pPr>
                        <w:r>
                          <w:rPr>
                            <w:color w:val="231F20"/>
                            <w:sz w:val="20"/>
                          </w:rPr>
                          <w:t>Phe + Tyr</w:t>
                        </w:r>
                      </w:p>
                    </w:tc>
                    <w:tc>
                      <w:tcPr>
                        <w:tcW w:w="667" w:type="dxa"/>
                      </w:tcPr>
                      <w:p>
                        <w:pPr>
                          <w:pStyle w:val="TableParagraph"/>
                          <w:spacing w:line="227" w:lineRule="exact" w:before="33"/>
                          <w:ind w:left="106"/>
                          <w:rPr>
                            <w:sz w:val="20"/>
                          </w:rPr>
                        </w:pPr>
                        <w:r>
                          <w:rPr>
                            <w:color w:val="231F20"/>
                            <w:sz w:val="20"/>
                          </w:rPr>
                          <w:t>1.34</w:t>
                        </w:r>
                      </w:p>
                    </w:tc>
                    <w:tc>
                      <w:tcPr>
                        <w:tcW w:w="710" w:type="dxa"/>
                      </w:tcPr>
                      <w:p>
                        <w:pPr>
                          <w:pStyle w:val="TableParagraph"/>
                          <w:spacing w:line="227" w:lineRule="exact" w:before="33"/>
                          <w:ind w:right="148"/>
                          <w:jc w:val="right"/>
                          <w:rPr>
                            <w:sz w:val="20"/>
                          </w:rPr>
                        </w:pPr>
                        <w:r>
                          <w:rPr>
                            <w:color w:val="231F20"/>
                            <w:sz w:val="20"/>
                          </w:rPr>
                          <w:t>1.26</w:t>
                        </w:r>
                      </w:p>
                    </w:tc>
                    <w:tc>
                      <w:tcPr>
                        <w:tcW w:w="675" w:type="dxa"/>
                      </w:tcPr>
                      <w:p>
                        <w:pPr>
                          <w:pStyle w:val="TableParagraph"/>
                          <w:spacing w:line="227" w:lineRule="exact" w:before="33"/>
                          <w:ind w:left="131" w:right="154"/>
                          <w:jc w:val="center"/>
                          <w:rPr>
                            <w:sz w:val="20"/>
                          </w:rPr>
                        </w:pPr>
                        <w:r>
                          <w:rPr>
                            <w:color w:val="231F20"/>
                            <w:sz w:val="20"/>
                          </w:rPr>
                          <w:t>1.16</w:t>
                        </w:r>
                      </w:p>
                    </w:tc>
                    <w:tc>
                      <w:tcPr>
                        <w:tcW w:w="670" w:type="dxa"/>
                      </w:tcPr>
                      <w:p>
                        <w:pPr>
                          <w:pStyle w:val="TableParagraph"/>
                          <w:spacing w:line="227" w:lineRule="exact" w:before="33"/>
                          <w:ind w:right="143"/>
                          <w:jc w:val="right"/>
                          <w:rPr>
                            <w:sz w:val="20"/>
                          </w:rPr>
                        </w:pPr>
                        <w:r>
                          <w:rPr>
                            <w:color w:val="231F20"/>
                            <w:sz w:val="20"/>
                          </w:rPr>
                          <w:t>1.22</w:t>
                        </w:r>
                      </w:p>
                    </w:tc>
                    <w:tc>
                      <w:tcPr>
                        <w:tcW w:w="645" w:type="dxa"/>
                      </w:tcPr>
                      <w:p>
                        <w:pPr>
                          <w:pStyle w:val="TableParagraph"/>
                          <w:spacing w:line="227" w:lineRule="exact" w:before="33"/>
                          <w:ind w:left="126" w:right="129"/>
                          <w:jc w:val="center"/>
                          <w:rPr>
                            <w:sz w:val="20"/>
                          </w:rPr>
                        </w:pPr>
                        <w:r>
                          <w:rPr>
                            <w:color w:val="231F20"/>
                            <w:sz w:val="20"/>
                          </w:rPr>
                          <w:t>6.06</w:t>
                        </w:r>
                      </w:p>
                    </w:tc>
                  </w:tr>
                  <w:tr>
                    <w:trPr>
                      <w:trHeight w:val="400" w:hRule="atLeast"/>
                    </w:trPr>
                    <w:tc>
                      <w:tcPr>
                        <w:tcW w:w="953" w:type="dxa"/>
                        <w:tcBorders>
                          <w:bottom w:val="single" w:sz="8" w:space="0" w:color="231F20"/>
                        </w:tcBorders>
                      </w:tcPr>
                      <w:p>
                        <w:pPr>
                          <w:pStyle w:val="TableParagraph"/>
                          <w:spacing w:line="240" w:lineRule="auto" w:before="33"/>
                          <w:rPr>
                            <w:sz w:val="20"/>
                          </w:rPr>
                        </w:pPr>
                        <w:r>
                          <w:rPr>
                            <w:color w:val="231F20"/>
                            <w:sz w:val="20"/>
                          </w:rPr>
                          <w:t>Total</w:t>
                        </w:r>
                      </w:p>
                    </w:tc>
                    <w:tc>
                      <w:tcPr>
                        <w:tcW w:w="667" w:type="dxa"/>
                        <w:tcBorders>
                          <w:bottom w:val="single" w:sz="8" w:space="0" w:color="231F20"/>
                        </w:tcBorders>
                      </w:tcPr>
                      <w:p>
                        <w:pPr>
                          <w:pStyle w:val="TableParagraph"/>
                          <w:spacing w:line="240" w:lineRule="auto" w:before="33"/>
                          <w:ind w:left="107"/>
                          <w:rPr>
                            <w:sz w:val="20"/>
                          </w:rPr>
                        </w:pPr>
                        <w:r>
                          <w:rPr>
                            <w:color w:val="231F20"/>
                            <w:sz w:val="20"/>
                          </w:rPr>
                          <w:t>1.15</w:t>
                        </w:r>
                      </w:p>
                    </w:tc>
                    <w:tc>
                      <w:tcPr>
                        <w:tcW w:w="710" w:type="dxa"/>
                        <w:tcBorders>
                          <w:bottom w:val="single" w:sz="8" w:space="0" w:color="231F20"/>
                        </w:tcBorders>
                      </w:tcPr>
                      <w:p>
                        <w:pPr>
                          <w:pStyle w:val="TableParagraph"/>
                          <w:spacing w:line="240" w:lineRule="auto" w:before="33"/>
                          <w:ind w:right="148"/>
                          <w:jc w:val="right"/>
                          <w:rPr>
                            <w:sz w:val="20"/>
                          </w:rPr>
                        </w:pPr>
                        <w:r>
                          <w:rPr>
                            <w:color w:val="231F20"/>
                            <w:sz w:val="20"/>
                          </w:rPr>
                          <w:t>1.29</w:t>
                        </w:r>
                      </w:p>
                    </w:tc>
                    <w:tc>
                      <w:tcPr>
                        <w:tcW w:w="675" w:type="dxa"/>
                        <w:tcBorders>
                          <w:bottom w:val="single" w:sz="8" w:space="0" w:color="231F20"/>
                        </w:tcBorders>
                      </w:tcPr>
                      <w:p>
                        <w:pPr>
                          <w:pStyle w:val="TableParagraph"/>
                          <w:spacing w:line="240" w:lineRule="auto" w:before="33"/>
                          <w:ind w:left="131" w:right="154"/>
                          <w:jc w:val="center"/>
                          <w:rPr>
                            <w:sz w:val="20"/>
                          </w:rPr>
                        </w:pPr>
                        <w:r>
                          <w:rPr>
                            <w:color w:val="231F20"/>
                            <w:sz w:val="20"/>
                          </w:rPr>
                          <w:t>1.18</w:t>
                        </w:r>
                      </w:p>
                    </w:tc>
                    <w:tc>
                      <w:tcPr>
                        <w:tcW w:w="670" w:type="dxa"/>
                        <w:tcBorders>
                          <w:bottom w:val="single" w:sz="8" w:space="0" w:color="231F20"/>
                        </w:tcBorders>
                      </w:tcPr>
                      <w:p>
                        <w:pPr>
                          <w:pStyle w:val="TableParagraph"/>
                          <w:spacing w:line="240" w:lineRule="auto" w:before="33"/>
                          <w:ind w:right="143"/>
                          <w:jc w:val="right"/>
                          <w:rPr>
                            <w:sz w:val="20"/>
                          </w:rPr>
                        </w:pPr>
                        <w:r>
                          <w:rPr>
                            <w:color w:val="231F20"/>
                            <w:sz w:val="20"/>
                          </w:rPr>
                          <w:t>1.18</w:t>
                        </w:r>
                      </w:p>
                    </w:tc>
                    <w:tc>
                      <w:tcPr>
                        <w:tcW w:w="645" w:type="dxa"/>
                        <w:tcBorders>
                          <w:bottom w:val="single" w:sz="8" w:space="0" w:color="231F20"/>
                        </w:tcBorders>
                      </w:tcPr>
                      <w:p>
                        <w:pPr>
                          <w:pStyle w:val="TableParagraph"/>
                          <w:spacing w:line="240" w:lineRule="auto" w:before="33"/>
                          <w:ind w:left="126" w:right="129"/>
                          <w:jc w:val="center"/>
                          <w:rPr>
                            <w:sz w:val="20"/>
                          </w:rPr>
                        </w:pPr>
                        <w:r>
                          <w:rPr>
                            <w:color w:val="231F20"/>
                            <w:sz w:val="20"/>
                          </w:rPr>
                          <w:t>5.14</w:t>
                        </w:r>
                      </w:p>
                    </w:tc>
                  </w:tr>
                </w:tbl>
                <w:p>
                  <w:pPr>
                    <w:pStyle w:val="BodyText"/>
                    <w:ind w:left="0"/>
                    <w:jc w:val="left"/>
                  </w:pPr>
                </w:p>
              </w:txbxContent>
            </v:textbox>
            <w10:wrap type="none"/>
          </v:shape>
        </w:pict>
      </w:r>
      <w:r>
        <w:rPr>
          <w:color w:val="231F20"/>
        </w:rPr>
        <w:t>the essential AA scores (EAAS) based on provisional amino acid scoring pattern (FAO/WHO, 1973). The </w:t>
      </w:r>
      <w:r>
        <w:rPr>
          <w:color w:val="231F20"/>
          <w:spacing w:val="-3"/>
        </w:rPr>
        <w:t>EAAS</w:t>
      </w:r>
      <w:r>
        <w:rPr>
          <w:color w:val="231F20"/>
          <w:spacing w:val="-7"/>
        </w:rPr>
        <w:t> </w:t>
      </w:r>
      <w:r>
        <w:rPr>
          <w:color w:val="231F20"/>
          <w:spacing w:val="-3"/>
        </w:rPr>
        <w:t>greater</w:t>
      </w:r>
      <w:r>
        <w:rPr>
          <w:color w:val="231F20"/>
          <w:spacing w:val="-7"/>
        </w:rPr>
        <w:t> </w:t>
      </w:r>
      <w:r>
        <w:rPr>
          <w:color w:val="231F20"/>
          <w:spacing w:val="-3"/>
        </w:rPr>
        <w:t>than</w:t>
      </w:r>
      <w:r>
        <w:rPr>
          <w:color w:val="231F20"/>
          <w:spacing w:val="-7"/>
        </w:rPr>
        <w:t> </w:t>
      </w:r>
      <w:r>
        <w:rPr>
          <w:color w:val="231F20"/>
        </w:rPr>
        <w:t>1.0</w:t>
      </w:r>
      <w:r>
        <w:rPr>
          <w:color w:val="231F20"/>
          <w:spacing w:val="-7"/>
        </w:rPr>
        <w:t> </w:t>
      </w:r>
      <w:r>
        <w:rPr>
          <w:color w:val="231F20"/>
        </w:rPr>
        <w:t>in</w:t>
      </w:r>
      <w:r>
        <w:rPr>
          <w:color w:val="231F20"/>
          <w:spacing w:val="-7"/>
        </w:rPr>
        <w:t> </w:t>
      </w:r>
      <w:r>
        <w:rPr>
          <w:color w:val="231F20"/>
        </w:rPr>
        <w:t>the</w:t>
      </w:r>
      <w:r>
        <w:rPr>
          <w:color w:val="231F20"/>
          <w:spacing w:val="-7"/>
        </w:rPr>
        <w:t> </w:t>
      </w:r>
      <w:r>
        <w:rPr>
          <w:color w:val="231F20"/>
          <w:spacing w:val="-3"/>
        </w:rPr>
        <w:t>tongue</w:t>
      </w:r>
      <w:r>
        <w:rPr>
          <w:color w:val="231F20"/>
          <w:spacing w:val="-7"/>
        </w:rPr>
        <w:t> </w:t>
      </w:r>
      <w:r>
        <w:rPr>
          <w:color w:val="231F20"/>
          <w:spacing w:val="-3"/>
        </w:rPr>
        <w:t>were</w:t>
      </w:r>
      <w:r>
        <w:rPr>
          <w:color w:val="231F20"/>
          <w:spacing w:val="-7"/>
        </w:rPr>
        <w:t> </w:t>
      </w:r>
      <w:r>
        <w:rPr>
          <w:color w:val="231F20"/>
          <w:spacing w:val="-6"/>
        </w:rPr>
        <w:t>Lys</w:t>
      </w:r>
      <w:r>
        <w:rPr>
          <w:color w:val="231F20"/>
          <w:spacing w:val="-7"/>
        </w:rPr>
        <w:t> </w:t>
      </w:r>
      <w:r>
        <w:rPr>
          <w:color w:val="231F20"/>
        </w:rPr>
        <w:t>,</w:t>
      </w:r>
      <w:r>
        <w:rPr>
          <w:color w:val="231F20"/>
          <w:spacing w:val="-7"/>
        </w:rPr>
        <w:t> </w:t>
      </w:r>
      <w:r>
        <w:rPr>
          <w:color w:val="231F20"/>
          <w:spacing w:val="-3"/>
        </w:rPr>
        <w:t>Ile,</w:t>
      </w:r>
      <w:r>
        <w:rPr>
          <w:color w:val="231F20"/>
          <w:spacing w:val="-7"/>
        </w:rPr>
        <w:t> </w:t>
      </w:r>
      <w:r>
        <w:rPr>
          <w:color w:val="231F20"/>
          <w:spacing w:val="-3"/>
        </w:rPr>
        <w:t>Phe</w:t>
      </w:r>
    </w:p>
    <w:p>
      <w:pPr>
        <w:pStyle w:val="BodyText"/>
        <w:spacing w:line="271" w:lineRule="auto"/>
        <w:ind w:right="4795"/>
      </w:pPr>
      <w:r>
        <w:rPr>
          <w:color w:val="231F20"/>
        </w:rPr>
        <w:t>+Tyr and total; in liver they were Lys, Thr, Val, Ile, Leu, Phe +Tyr and total; for kidney Lys, Met +Cys, Phe +Tyr and total; for heart Lys, Met +Cys, Val, Phe</w:t>
      </w:r>
    </w:p>
    <w:p>
      <w:pPr>
        <w:pStyle w:val="BodyText"/>
        <w:spacing w:line="271" w:lineRule="auto"/>
        <w:ind w:right="4794"/>
      </w:pPr>
      <w:r>
        <w:rPr/>
        <w:pict>
          <v:line style="position:absolute;mso-position-horizontal-relative:page;mso-position-vertical-relative:paragraph;z-index:1552" from="531.024994pt,51.365658pt" to="315.024994pt,51.365658pt" stroked="true" strokeweight=".25pt" strokecolor="#231f20">
            <v:stroke dashstyle="solid"/>
            <w10:wrap type="none"/>
          </v:line>
        </w:pict>
      </w:r>
      <w:r>
        <w:rPr>
          <w:color w:val="231F20"/>
          <w:spacing w:val="-6"/>
        </w:rPr>
        <w:t>+Tyr</w:t>
      </w:r>
      <w:r>
        <w:rPr>
          <w:color w:val="231F20"/>
          <w:spacing w:val="-10"/>
        </w:rPr>
        <w:t> </w:t>
      </w:r>
      <w:r>
        <w:rPr>
          <w:color w:val="231F20"/>
          <w:spacing w:val="-3"/>
        </w:rPr>
        <w:t>and</w:t>
      </w:r>
      <w:r>
        <w:rPr>
          <w:color w:val="231F20"/>
          <w:spacing w:val="-10"/>
        </w:rPr>
        <w:t> </w:t>
      </w:r>
      <w:r>
        <w:rPr>
          <w:color w:val="231F20"/>
          <w:spacing w:val="-4"/>
        </w:rPr>
        <w:t>total.</w:t>
      </w:r>
      <w:r>
        <w:rPr>
          <w:color w:val="231F20"/>
          <w:spacing w:val="-10"/>
        </w:rPr>
        <w:t> </w:t>
      </w:r>
      <w:r>
        <w:rPr>
          <w:color w:val="231F20"/>
          <w:spacing w:val="-6"/>
        </w:rPr>
        <w:t>Lys,</w:t>
      </w:r>
      <w:r>
        <w:rPr>
          <w:color w:val="231F20"/>
          <w:spacing w:val="-10"/>
        </w:rPr>
        <w:t> </w:t>
      </w:r>
      <w:r>
        <w:rPr>
          <w:color w:val="231F20"/>
          <w:spacing w:val="-3"/>
        </w:rPr>
        <w:t>Phe</w:t>
      </w:r>
      <w:r>
        <w:rPr>
          <w:color w:val="231F20"/>
          <w:spacing w:val="-10"/>
        </w:rPr>
        <w:t> </w:t>
      </w:r>
      <w:r>
        <w:rPr>
          <w:color w:val="231F20"/>
          <w:spacing w:val="-6"/>
        </w:rPr>
        <w:t>+Tyr</w:t>
      </w:r>
      <w:r>
        <w:rPr>
          <w:color w:val="231F20"/>
          <w:spacing w:val="-10"/>
        </w:rPr>
        <w:t> </w:t>
      </w:r>
      <w:r>
        <w:rPr>
          <w:color w:val="231F20"/>
          <w:spacing w:val="-3"/>
        </w:rPr>
        <w:t>and</w:t>
      </w:r>
      <w:r>
        <w:rPr>
          <w:color w:val="231F20"/>
          <w:spacing w:val="-10"/>
        </w:rPr>
        <w:t> </w:t>
      </w:r>
      <w:r>
        <w:rPr>
          <w:color w:val="231F20"/>
          <w:spacing w:val="-4"/>
        </w:rPr>
        <w:t>total</w:t>
      </w:r>
      <w:r>
        <w:rPr>
          <w:color w:val="231F20"/>
          <w:spacing w:val="-10"/>
        </w:rPr>
        <w:t> </w:t>
      </w:r>
      <w:r>
        <w:rPr>
          <w:color w:val="231F20"/>
          <w:spacing w:val="-3"/>
        </w:rPr>
        <w:t>were</w:t>
      </w:r>
      <w:r>
        <w:rPr>
          <w:color w:val="231F20"/>
          <w:spacing w:val="-10"/>
        </w:rPr>
        <w:t> </w:t>
      </w:r>
      <w:r>
        <w:rPr>
          <w:color w:val="231F20"/>
          <w:spacing w:val="-4"/>
        </w:rPr>
        <w:t>consistently </w:t>
      </w:r>
      <w:r>
        <w:rPr>
          <w:color w:val="231F20"/>
        </w:rPr>
        <w:t>greater than 1.0 in all the samples. The limiting AA (LAA) in the tongue was Thr (0.65), it was Met +Cys </w:t>
      </w:r>
      <w:r>
        <w:rPr>
          <w:color w:val="231F20"/>
          <w:spacing w:val="-4"/>
        </w:rPr>
        <w:t>(0.95)</w:t>
      </w:r>
      <w:r>
        <w:rPr>
          <w:color w:val="231F20"/>
          <w:spacing w:val="-10"/>
        </w:rPr>
        <w:t> </w:t>
      </w:r>
      <w:r>
        <w:rPr>
          <w:color w:val="231F20"/>
        </w:rPr>
        <w:t>in</w:t>
      </w:r>
      <w:r>
        <w:rPr>
          <w:color w:val="231F20"/>
          <w:spacing w:val="-10"/>
        </w:rPr>
        <w:t> </w:t>
      </w:r>
      <w:r>
        <w:rPr>
          <w:color w:val="231F20"/>
          <w:spacing w:val="-5"/>
        </w:rPr>
        <w:t>liver,</w:t>
      </w:r>
      <w:r>
        <w:rPr>
          <w:color w:val="231F20"/>
          <w:spacing w:val="-10"/>
        </w:rPr>
        <w:t> </w:t>
      </w:r>
      <w:r>
        <w:rPr>
          <w:color w:val="231F20"/>
        </w:rPr>
        <w:t>it</w:t>
      </w:r>
      <w:r>
        <w:rPr>
          <w:color w:val="231F20"/>
          <w:spacing w:val="-10"/>
        </w:rPr>
        <w:t> </w:t>
      </w:r>
      <w:r>
        <w:rPr>
          <w:color w:val="231F20"/>
          <w:spacing w:val="-3"/>
        </w:rPr>
        <w:t>was</w:t>
      </w:r>
      <w:r>
        <w:rPr>
          <w:color w:val="231F20"/>
          <w:spacing w:val="-13"/>
        </w:rPr>
        <w:t> </w:t>
      </w:r>
      <w:r>
        <w:rPr>
          <w:color w:val="231F20"/>
          <w:spacing w:val="-10"/>
        </w:rPr>
        <w:t>Val </w:t>
      </w:r>
      <w:r>
        <w:rPr>
          <w:color w:val="231F20"/>
          <w:spacing w:val="-4"/>
        </w:rPr>
        <w:t>(0.84)</w:t>
      </w:r>
      <w:r>
        <w:rPr>
          <w:color w:val="231F20"/>
          <w:spacing w:val="-10"/>
        </w:rPr>
        <w:t> </w:t>
      </w:r>
      <w:r>
        <w:rPr>
          <w:color w:val="231F20"/>
        </w:rPr>
        <w:t>in</w:t>
      </w:r>
      <w:r>
        <w:rPr>
          <w:color w:val="231F20"/>
          <w:spacing w:val="-10"/>
        </w:rPr>
        <w:t> </w:t>
      </w:r>
      <w:r>
        <w:rPr>
          <w:color w:val="231F20"/>
          <w:spacing w:val="-4"/>
        </w:rPr>
        <w:t>kidney</w:t>
      </w:r>
      <w:r>
        <w:rPr>
          <w:color w:val="231F20"/>
          <w:spacing w:val="-10"/>
        </w:rPr>
        <w:t> </w:t>
      </w:r>
      <w:r>
        <w:rPr>
          <w:color w:val="231F20"/>
          <w:spacing w:val="-3"/>
        </w:rPr>
        <w:t>and</w:t>
      </w:r>
      <w:r>
        <w:rPr>
          <w:color w:val="231F20"/>
          <w:spacing w:val="-13"/>
        </w:rPr>
        <w:t> </w:t>
      </w:r>
      <w:r>
        <w:rPr>
          <w:color w:val="231F20"/>
          <w:spacing w:val="-3"/>
        </w:rPr>
        <w:t>Thr</w:t>
      </w:r>
      <w:r>
        <w:rPr>
          <w:color w:val="231F20"/>
          <w:spacing w:val="-10"/>
        </w:rPr>
        <w:t> </w:t>
      </w:r>
      <w:r>
        <w:rPr>
          <w:color w:val="231F20"/>
          <w:spacing w:val="-4"/>
        </w:rPr>
        <w:t>(0.66) </w:t>
      </w:r>
      <w:r>
        <w:rPr>
          <w:color w:val="231F20"/>
        </w:rPr>
        <w:t>in</w:t>
      </w:r>
      <w:r>
        <w:rPr>
          <w:color w:val="231F20"/>
          <w:spacing w:val="-16"/>
        </w:rPr>
        <w:t> </w:t>
      </w:r>
      <w:r>
        <w:rPr>
          <w:color w:val="231F20"/>
        </w:rPr>
        <w:t>the</w:t>
      </w:r>
      <w:r>
        <w:rPr>
          <w:color w:val="231F20"/>
          <w:spacing w:val="-16"/>
        </w:rPr>
        <w:t> </w:t>
      </w:r>
      <w:r>
        <w:rPr>
          <w:color w:val="231F20"/>
        </w:rPr>
        <w:t>heart.</w:t>
      </w:r>
      <w:r>
        <w:rPr>
          <w:color w:val="231F20"/>
          <w:spacing w:val="-24"/>
        </w:rPr>
        <w:t> </w:t>
      </w:r>
      <w:r>
        <w:rPr>
          <w:color w:val="231F20"/>
        </w:rPr>
        <w:t>Although</w:t>
      </w:r>
      <w:r>
        <w:rPr>
          <w:color w:val="231F20"/>
          <w:spacing w:val="-16"/>
        </w:rPr>
        <w:t> </w:t>
      </w:r>
      <w:r>
        <w:rPr>
          <w:color w:val="231F20"/>
        </w:rPr>
        <w:t>these</w:t>
      </w:r>
      <w:r>
        <w:rPr>
          <w:color w:val="231F20"/>
          <w:spacing w:val="-16"/>
        </w:rPr>
        <w:t> </w:t>
      </w:r>
      <w:r>
        <w:rPr>
          <w:color w:val="231F20"/>
        </w:rPr>
        <w:t>would</w:t>
      </w:r>
      <w:r>
        <w:rPr>
          <w:color w:val="231F20"/>
          <w:spacing w:val="-16"/>
        </w:rPr>
        <w:t> </w:t>
      </w:r>
      <w:r>
        <w:rPr>
          <w:color w:val="231F20"/>
        </w:rPr>
        <w:t>have</w:t>
      </w:r>
      <w:r>
        <w:rPr>
          <w:color w:val="231F20"/>
          <w:spacing w:val="-16"/>
        </w:rPr>
        <w:t> </w:t>
      </w:r>
      <w:r>
        <w:rPr>
          <w:color w:val="231F20"/>
        </w:rPr>
        <w:t>been</w:t>
      </w:r>
      <w:r>
        <w:rPr>
          <w:color w:val="231F20"/>
          <w:spacing w:val="-16"/>
        </w:rPr>
        <w:t> </w:t>
      </w:r>
      <w:r>
        <w:rPr>
          <w:color w:val="231F20"/>
        </w:rPr>
        <w:t>described as the LAA, however, the EAA most often acting in</w:t>
      </w:r>
      <w:r>
        <w:rPr>
          <w:color w:val="231F20"/>
          <w:spacing w:val="2"/>
        </w:rPr>
        <w:t> </w:t>
      </w:r>
      <w:r>
        <w:rPr>
          <w:color w:val="231F20"/>
        </w:rPr>
        <w:t>a</w:t>
      </w:r>
    </w:p>
    <w:p>
      <w:pPr>
        <w:spacing w:after="0" w:line="271" w:lineRule="auto"/>
        <w:sectPr>
          <w:type w:val="continuous"/>
          <w:pgSz w:w="12240" w:h="15840"/>
          <w:pgMar w:top="800" w:bottom="280" w:left="1520" w:right="1500"/>
        </w:sectPr>
      </w:pPr>
    </w:p>
    <w:p>
      <w:pPr>
        <w:pStyle w:val="BodyText"/>
        <w:spacing w:line="268" w:lineRule="auto" w:before="1"/>
        <w:ind w:right="38"/>
      </w:pPr>
      <w:r>
        <w:rPr>
          <w:color w:val="231F20"/>
        </w:rPr>
        <w:t>limiting capacity are Met (and Cys), </w:t>
      </w:r>
      <w:r>
        <w:rPr>
          <w:color w:val="231F20"/>
          <w:spacing w:val="-3"/>
        </w:rPr>
        <w:t>Lys, </w:t>
      </w:r>
      <w:r>
        <w:rPr>
          <w:color w:val="231F20"/>
        </w:rPr>
        <w:t>Thr and Try </w:t>
      </w:r>
      <w:r>
        <w:rPr>
          <w:color w:val="231F20"/>
          <w:spacing w:val="-6"/>
        </w:rPr>
        <w:t>(FAO/WHO/UNU,</w:t>
      </w:r>
      <w:r>
        <w:rPr>
          <w:color w:val="231F20"/>
          <w:spacing w:val="-13"/>
        </w:rPr>
        <w:t> </w:t>
      </w:r>
      <w:r>
        <w:rPr>
          <w:color w:val="231F20"/>
          <w:spacing w:val="-5"/>
        </w:rPr>
        <w:t>1985).</w:t>
      </w:r>
      <w:r>
        <w:rPr>
          <w:color w:val="231F20"/>
          <w:spacing w:val="-13"/>
        </w:rPr>
        <w:t> </w:t>
      </w:r>
      <w:r>
        <w:rPr>
          <w:color w:val="231F20"/>
          <w:spacing w:val="-4"/>
        </w:rPr>
        <w:t>Since</w:t>
      </w:r>
      <w:r>
        <w:rPr>
          <w:color w:val="231F20"/>
          <w:spacing w:val="-16"/>
        </w:rPr>
        <w:t> </w:t>
      </w:r>
      <w:r>
        <w:rPr>
          <w:color w:val="231F20"/>
          <w:spacing w:val="-6"/>
        </w:rPr>
        <w:t>Try</w:t>
      </w:r>
      <w:r>
        <w:rPr>
          <w:color w:val="231F20"/>
          <w:spacing w:val="-13"/>
        </w:rPr>
        <w:t> </w:t>
      </w:r>
      <w:r>
        <w:rPr>
          <w:color w:val="231F20"/>
          <w:spacing w:val="-4"/>
        </w:rPr>
        <w:t>was</w:t>
      </w:r>
      <w:r>
        <w:rPr>
          <w:color w:val="231F20"/>
          <w:spacing w:val="-13"/>
        </w:rPr>
        <w:t> </w:t>
      </w:r>
      <w:r>
        <w:rPr>
          <w:color w:val="231F20"/>
          <w:spacing w:val="-4"/>
        </w:rPr>
        <w:t>not</w:t>
      </w:r>
      <w:r>
        <w:rPr>
          <w:color w:val="231F20"/>
          <w:spacing w:val="-13"/>
        </w:rPr>
        <w:t> </w:t>
      </w:r>
      <w:r>
        <w:rPr>
          <w:color w:val="231F20"/>
          <w:spacing w:val="-5"/>
        </w:rPr>
        <w:t>determined, </w:t>
      </w:r>
      <w:r>
        <w:rPr>
          <w:color w:val="231F20"/>
        </w:rPr>
        <w:t>Thr</w:t>
      </w:r>
      <w:r>
        <w:rPr>
          <w:color w:val="231F20"/>
          <w:spacing w:val="-11"/>
        </w:rPr>
        <w:t> </w:t>
      </w:r>
      <w:r>
        <w:rPr>
          <w:color w:val="231F20"/>
        </w:rPr>
        <w:t>would</w:t>
      </w:r>
      <w:r>
        <w:rPr>
          <w:color w:val="231F20"/>
          <w:spacing w:val="-11"/>
        </w:rPr>
        <w:t> </w:t>
      </w:r>
      <w:r>
        <w:rPr>
          <w:color w:val="231F20"/>
        </w:rPr>
        <w:t>be</w:t>
      </w:r>
      <w:r>
        <w:rPr>
          <w:color w:val="231F20"/>
          <w:spacing w:val="-11"/>
        </w:rPr>
        <w:t> </w:t>
      </w:r>
      <w:r>
        <w:rPr>
          <w:color w:val="231F20"/>
        </w:rPr>
        <w:t>limiting</w:t>
      </w:r>
      <w:r>
        <w:rPr>
          <w:color w:val="231F20"/>
          <w:spacing w:val="-11"/>
        </w:rPr>
        <w:t> </w:t>
      </w:r>
      <w:r>
        <w:rPr>
          <w:color w:val="231F20"/>
        </w:rPr>
        <w:t>in</w:t>
      </w:r>
      <w:r>
        <w:rPr>
          <w:color w:val="231F20"/>
          <w:spacing w:val="-11"/>
        </w:rPr>
        <w:t> </w:t>
      </w:r>
      <w:r>
        <w:rPr>
          <w:color w:val="231F20"/>
        </w:rPr>
        <w:t>tongue,</w:t>
      </w:r>
      <w:r>
        <w:rPr>
          <w:color w:val="231F20"/>
          <w:spacing w:val="-11"/>
        </w:rPr>
        <w:t> </w:t>
      </w:r>
      <w:r>
        <w:rPr>
          <w:color w:val="231F20"/>
        </w:rPr>
        <w:t>liver</w:t>
      </w:r>
      <w:r>
        <w:rPr>
          <w:color w:val="231F20"/>
          <w:spacing w:val="-11"/>
        </w:rPr>
        <w:t> </w:t>
      </w:r>
      <w:r>
        <w:rPr>
          <w:color w:val="231F20"/>
        </w:rPr>
        <w:t>and</w:t>
      </w:r>
      <w:r>
        <w:rPr>
          <w:color w:val="231F20"/>
          <w:spacing w:val="-11"/>
        </w:rPr>
        <w:t> </w:t>
      </w:r>
      <w:r>
        <w:rPr>
          <w:color w:val="231F20"/>
        </w:rPr>
        <w:t>heart,</w:t>
      </w:r>
      <w:r>
        <w:rPr>
          <w:color w:val="231F20"/>
          <w:spacing w:val="-11"/>
        </w:rPr>
        <w:t> </w:t>
      </w:r>
      <w:r>
        <w:rPr>
          <w:color w:val="231F20"/>
          <w:spacing w:val="-2"/>
        </w:rPr>
        <w:t>whilst </w:t>
      </w:r>
      <w:r>
        <w:rPr>
          <w:color w:val="231F20"/>
        </w:rPr>
        <w:t>Met </w:t>
      </w:r>
      <w:r>
        <w:rPr>
          <w:color w:val="231F20"/>
          <w:spacing w:val="1"/>
        </w:rPr>
        <w:t>+Cys would </w:t>
      </w:r>
      <w:r>
        <w:rPr>
          <w:color w:val="231F20"/>
        </w:rPr>
        <w:t>be </w:t>
      </w:r>
      <w:r>
        <w:rPr>
          <w:color w:val="231F20"/>
          <w:spacing w:val="1"/>
        </w:rPr>
        <w:t>limiting </w:t>
      </w:r>
      <w:r>
        <w:rPr>
          <w:color w:val="231F20"/>
        </w:rPr>
        <w:t>in the liver. </w:t>
      </w:r>
      <w:r>
        <w:rPr>
          <w:color w:val="231F20"/>
          <w:spacing w:val="-5"/>
        </w:rPr>
        <w:t>To </w:t>
      </w:r>
      <w:r>
        <w:rPr>
          <w:color w:val="231F20"/>
          <w:spacing w:val="2"/>
        </w:rPr>
        <w:t>make </w:t>
      </w:r>
      <w:r>
        <w:rPr>
          <w:color w:val="231F20"/>
        </w:rPr>
        <w:t>corrections</w:t>
      </w:r>
      <w:r>
        <w:rPr>
          <w:color w:val="231F20"/>
          <w:spacing w:val="-6"/>
        </w:rPr>
        <w:t> </w:t>
      </w:r>
      <w:r>
        <w:rPr>
          <w:color w:val="231F20"/>
        </w:rPr>
        <w:t>for</w:t>
      </w:r>
      <w:r>
        <w:rPr>
          <w:color w:val="231F20"/>
          <w:spacing w:val="-6"/>
        </w:rPr>
        <w:t> </w:t>
      </w:r>
      <w:r>
        <w:rPr>
          <w:color w:val="231F20"/>
        </w:rPr>
        <w:t>the</w:t>
      </w:r>
      <w:r>
        <w:rPr>
          <w:color w:val="231F20"/>
          <w:spacing w:val="-6"/>
        </w:rPr>
        <w:t> </w:t>
      </w:r>
      <w:r>
        <w:rPr>
          <w:color w:val="231F20"/>
        </w:rPr>
        <w:t>LAA</w:t>
      </w:r>
      <w:r>
        <w:rPr>
          <w:color w:val="231F20"/>
          <w:spacing w:val="-15"/>
        </w:rPr>
        <w:t> </w:t>
      </w:r>
      <w:r>
        <w:rPr>
          <w:color w:val="231F20"/>
        </w:rPr>
        <w:t>in</w:t>
      </w:r>
      <w:r>
        <w:rPr>
          <w:color w:val="231F20"/>
          <w:spacing w:val="-7"/>
        </w:rPr>
        <w:t> </w:t>
      </w:r>
      <w:r>
        <w:rPr>
          <w:color w:val="231F20"/>
        </w:rPr>
        <w:t>the</w:t>
      </w:r>
      <w:r>
        <w:rPr>
          <w:color w:val="231F20"/>
          <w:spacing w:val="-6"/>
        </w:rPr>
        <w:t> </w:t>
      </w:r>
      <w:r>
        <w:rPr>
          <w:color w:val="231F20"/>
        </w:rPr>
        <w:t>samples</w:t>
      </w:r>
      <w:r>
        <w:rPr>
          <w:color w:val="231F20"/>
          <w:spacing w:val="-6"/>
        </w:rPr>
        <w:t> </w:t>
      </w:r>
      <w:r>
        <w:rPr>
          <w:color w:val="231F20"/>
        </w:rPr>
        <w:t>if</w:t>
      </w:r>
      <w:r>
        <w:rPr>
          <w:color w:val="231F20"/>
          <w:spacing w:val="-6"/>
        </w:rPr>
        <w:t> </w:t>
      </w:r>
      <w:r>
        <w:rPr>
          <w:color w:val="231F20"/>
        </w:rPr>
        <w:t>they</w:t>
      </w:r>
      <w:r>
        <w:rPr>
          <w:color w:val="231F20"/>
          <w:spacing w:val="-6"/>
        </w:rPr>
        <w:t> </w:t>
      </w:r>
      <w:r>
        <w:rPr>
          <w:color w:val="231F20"/>
        </w:rPr>
        <w:t>serve</w:t>
      </w:r>
      <w:r>
        <w:rPr>
          <w:color w:val="231F20"/>
          <w:spacing w:val="-6"/>
        </w:rPr>
        <w:t> </w:t>
      </w:r>
      <w:r>
        <w:rPr>
          <w:color w:val="231F20"/>
        </w:rPr>
        <w:t>as sole sources of protein food therefore, it would be 100/65 (or 1.54) </w:t>
      </w:r>
      <w:r>
        <w:rPr>
          <w:rFonts w:ascii="Verdana"/>
          <w:i/>
          <w:color w:val="231F20"/>
        </w:rPr>
        <w:t>x </w:t>
      </w:r>
      <w:r>
        <w:rPr>
          <w:color w:val="231F20"/>
        </w:rPr>
        <w:t>protein of tongue, 100/95 (or</w:t>
      </w:r>
      <w:r>
        <w:rPr>
          <w:color w:val="231F20"/>
          <w:spacing w:val="-26"/>
        </w:rPr>
        <w:t> </w:t>
      </w:r>
      <w:r>
        <w:rPr>
          <w:color w:val="231F20"/>
        </w:rPr>
        <w:t>1.05) </w:t>
      </w:r>
      <w:r>
        <w:rPr>
          <w:rFonts w:ascii="Verdana"/>
          <w:i/>
          <w:color w:val="231F20"/>
        </w:rPr>
        <w:t>x</w:t>
      </w:r>
      <w:r>
        <w:rPr>
          <w:rFonts w:ascii="Verdana"/>
          <w:i/>
          <w:color w:val="231F20"/>
          <w:spacing w:val="-27"/>
        </w:rPr>
        <w:t> </w:t>
      </w:r>
      <w:r>
        <w:rPr>
          <w:color w:val="231F20"/>
        </w:rPr>
        <w:t>protein</w:t>
      </w:r>
      <w:r>
        <w:rPr>
          <w:color w:val="231F20"/>
          <w:spacing w:val="-6"/>
        </w:rPr>
        <w:t> </w:t>
      </w:r>
      <w:r>
        <w:rPr>
          <w:color w:val="231F20"/>
        </w:rPr>
        <w:t>of</w:t>
      </w:r>
      <w:r>
        <w:rPr>
          <w:color w:val="231F20"/>
          <w:spacing w:val="-6"/>
        </w:rPr>
        <w:t> </w:t>
      </w:r>
      <w:r>
        <w:rPr>
          <w:color w:val="231F20"/>
          <w:spacing w:val="-2"/>
        </w:rPr>
        <w:t>liver,</w:t>
      </w:r>
      <w:r>
        <w:rPr>
          <w:color w:val="231F20"/>
          <w:spacing w:val="-6"/>
        </w:rPr>
        <w:t> </w:t>
      </w:r>
      <w:r>
        <w:rPr>
          <w:color w:val="231F20"/>
        </w:rPr>
        <w:t>100/99</w:t>
      </w:r>
      <w:r>
        <w:rPr>
          <w:color w:val="231F20"/>
          <w:spacing w:val="-6"/>
        </w:rPr>
        <w:t> </w:t>
      </w:r>
      <w:r>
        <w:rPr>
          <w:color w:val="231F20"/>
        </w:rPr>
        <w:t>(or</w:t>
      </w:r>
      <w:r>
        <w:rPr>
          <w:color w:val="231F20"/>
          <w:spacing w:val="-6"/>
        </w:rPr>
        <w:t> </w:t>
      </w:r>
      <w:r>
        <w:rPr>
          <w:color w:val="231F20"/>
        </w:rPr>
        <w:t>1.01)</w:t>
      </w:r>
      <w:r>
        <w:rPr>
          <w:color w:val="231F20"/>
          <w:spacing w:val="-7"/>
        </w:rPr>
        <w:t> </w:t>
      </w:r>
      <w:r>
        <w:rPr>
          <w:rFonts w:ascii="Verdana"/>
          <w:i/>
          <w:color w:val="231F20"/>
        </w:rPr>
        <w:t>x</w:t>
      </w:r>
      <w:r>
        <w:rPr>
          <w:rFonts w:ascii="Verdana"/>
          <w:i/>
          <w:color w:val="231F20"/>
          <w:spacing w:val="-27"/>
        </w:rPr>
        <w:t> </w:t>
      </w:r>
      <w:r>
        <w:rPr>
          <w:color w:val="231F20"/>
        </w:rPr>
        <w:t>protein</w:t>
      </w:r>
      <w:r>
        <w:rPr>
          <w:color w:val="231F20"/>
          <w:spacing w:val="-6"/>
        </w:rPr>
        <w:t> </w:t>
      </w:r>
      <w:r>
        <w:rPr>
          <w:color w:val="231F20"/>
        </w:rPr>
        <w:t>of</w:t>
      </w:r>
      <w:r>
        <w:rPr>
          <w:color w:val="231F20"/>
          <w:spacing w:val="-6"/>
        </w:rPr>
        <w:t> </w:t>
      </w:r>
      <w:r>
        <w:rPr>
          <w:color w:val="231F20"/>
        </w:rPr>
        <w:t>kidney </w:t>
      </w:r>
      <w:r>
        <w:rPr>
          <w:color w:val="231F20"/>
          <w:spacing w:val="-3"/>
        </w:rPr>
        <w:t>and</w:t>
      </w:r>
      <w:r>
        <w:rPr>
          <w:color w:val="231F20"/>
          <w:spacing w:val="-10"/>
        </w:rPr>
        <w:t> </w:t>
      </w:r>
      <w:r>
        <w:rPr>
          <w:color w:val="231F20"/>
          <w:spacing w:val="-4"/>
        </w:rPr>
        <w:t>100/66</w:t>
      </w:r>
      <w:r>
        <w:rPr>
          <w:color w:val="231F20"/>
          <w:spacing w:val="-10"/>
        </w:rPr>
        <w:t> </w:t>
      </w:r>
      <w:r>
        <w:rPr>
          <w:color w:val="231F20"/>
          <w:spacing w:val="-3"/>
        </w:rPr>
        <w:t>(or</w:t>
      </w:r>
      <w:r>
        <w:rPr>
          <w:color w:val="231F20"/>
          <w:spacing w:val="-10"/>
        </w:rPr>
        <w:t> </w:t>
      </w:r>
      <w:r>
        <w:rPr>
          <w:color w:val="231F20"/>
          <w:spacing w:val="-4"/>
        </w:rPr>
        <w:t>1.52)</w:t>
      </w:r>
      <w:r>
        <w:rPr>
          <w:color w:val="231F20"/>
          <w:spacing w:val="-11"/>
        </w:rPr>
        <w:t> </w:t>
      </w:r>
      <w:r>
        <w:rPr>
          <w:rFonts w:ascii="Verdana"/>
          <w:i/>
          <w:color w:val="231F20"/>
        </w:rPr>
        <w:t>x</w:t>
      </w:r>
      <w:r>
        <w:rPr>
          <w:rFonts w:ascii="Verdana"/>
          <w:i/>
          <w:color w:val="231F20"/>
          <w:spacing w:val="-31"/>
        </w:rPr>
        <w:t> </w:t>
      </w:r>
      <w:r>
        <w:rPr>
          <w:color w:val="231F20"/>
          <w:spacing w:val="-4"/>
        </w:rPr>
        <w:t>protein</w:t>
      </w:r>
      <w:r>
        <w:rPr>
          <w:color w:val="231F20"/>
          <w:spacing w:val="-10"/>
        </w:rPr>
        <w:t> </w:t>
      </w:r>
      <w:r>
        <w:rPr>
          <w:color w:val="231F20"/>
        </w:rPr>
        <w:t>of</w:t>
      </w:r>
      <w:r>
        <w:rPr>
          <w:color w:val="231F20"/>
          <w:spacing w:val="-10"/>
        </w:rPr>
        <w:t> </w:t>
      </w:r>
      <w:r>
        <w:rPr>
          <w:color w:val="231F20"/>
          <w:spacing w:val="-4"/>
        </w:rPr>
        <w:t>heart</w:t>
      </w:r>
      <w:r>
        <w:rPr>
          <w:color w:val="231F20"/>
          <w:spacing w:val="-10"/>
        </w:rPr>
        <w:t> </w:t>
      </w:r>
      <w:r>
        <w:rPr>
          <w:color w:val="231F20"/>
          <w:spacing w:val="-4"/>
        </w:rPr>
        <w:t>(Bingham,</w:t>
      </w:r>
      <w:r>
        <w:rPr>
          <w:color w:val="231F20"/>
          <w:spacing w:val="-10"/>
        </w:rPr>
        <w:t> </w:t>
      </w:r>
      <w:r>
        <w:rPr>
          <w:color w:val="231F20"/>
          <w:spacing w:val="-4"/>
        </w:rPr>
        <w:t>1977). </w:t>
      </w:r>
      <w:r>
        <w:rPr>
          <w:color w:val="231F20"/>
        </w:rPr>
        <w:t>The highest EAAS in the tongue was Phe </w:t>
      </w:r>
      <w:r>
        <w:rPr>
          <w:color w:val="231F20"/>
          <w:spacing w:val="-4"/>
        </w:rPr>
        <w:t>+Tyr</w:t>
      </w:r>
      <w:r>
        <w:rPr>
          <w:color w:val="231F20"/>
          <w:spacing w:val="-36"/>
        </w:rPr>
        <w:t> </w:t>
      </w:r>
      <w:r>
        <w:rPr>
          <w:color w:val="231F20"/>
        </w:rPr>
        <w:t>(1.41), it was Phe </w:t>
      </w:r>
      <w:r>
        <w:rPr>
          <w:color w:val="231F20"/>
          <w:spacing w:val="-3"/>
        </w:rPr>
        <w:t>+Tyr </w:t>
      </w:r>
      <w:r>
        <w:rPr>
          <w:color w:val="231F20"/>
        </w:rPr>
        <w:t>(1.33) in the liver, it was Phe </w:t>
      </w:r>
      <w:r>
        <w:rPr>
          <w:color w:val="231F20"/>
          <w:spacing w:val="-3"/>
        </w:rPr>
        <w:t>+Tyr </w:t>
      </w:r>
      <w:r>
        <w:rPr>
          <w:color w:val="231F20"/>
        </w:rPr>
        <w:t>in the kidney (1.21) and it was Phe </w:t>
      </w:r>
      <w:r>
        <w:rPr>
          <w:color w:val="231F20"/>
          <w:spacing w:val="-3"/>
        </w:rPr>
        <w:t>+Tyr </w:t>
      </w:r>
      <w:r>
        <w:rPr>
          <w:color w:val="231F20"/>
        </w:rPr>
        <w:t>(1.28) again in </w:t>
      </w:r>
      <w:r>
        <w:rPr>
          <w:color w:val="231F20"/>
          <w:spacing w:val="2"/>
        </w:rPr>
        <w:t>the </w:t>
      </w:r>
      <w:r>
        <w:rPr>
          <w:color w:val="231F20"/>
          <w:spacing w:val="3"/>
        </w:rPr>
        <w:t>heart. </w:t>
      </w:r>
      <w:r>
        <w:rPr>
          <w:color w:val="231F20"/>
          <w:spacing w:val="2"/>
        </w:rPr>
        <w:t>The </w:t>
      </w:r>
      <w:r>
        <w:rPr>
          <w:color w:val="231F20"/>
        </w:rPr>
        <w:t>Table 6 </w:t>
      </w:r>
      <w:r>
        <w:rPr>
          <w:color w:val="231F20"/>
          <w:spacing w:val="3"/>
        </w:rPr>
        <w:t>shows </w:t>
      </w:r>
      <w:r>
        <w:rPr>
          <w:color w:val="231F20"/>
          <w:spacing w:val="2"/>
        </w:rPr>
        <w:t>the EAAS </w:t>
      </w:r>
      <w:r>
        <w:rPr>
          <w:color w:val="231F20"/>
          <w:spacing w:val="3"/>
        </w:rPr>
        <w:t>based </w:t>
      </w:r>
      <w:r>
        <w:rPr>
          <w:color w:val="231F20"/>
          <w:spacing w:val="5"/>
        </w:rPr>
        <w:t>on </w:t>
      </w:r>
      <w:r>
        <w:rPr>
          <w:color w:val="231F20"/>
        </w:rPr>
        <w:t>suggested</w:t>
      </w:r>
      <w:r>
        <w:rPr>
          <w:color w:val="231F20"/>
          <w:spacing w:val="-14"/>
        </w:rPr>
        <w:t> </w:t>
      </w:r>
      <w:r>
        <w:rPr>
          <w:color w:val="231F20"/>
        </w:rPr>
        <w:t>requirement</w:t>
      </w:r>
      <w:r>
        <w:rPr>
          <w:color w:val="231F20"/>
          <w:spacing w:val="-14"/>
        </w:rPr>
        <w:t> </w:t>
      </w:r>
      <w:r>
        <w:rPr>
          <w:color w:val="231F20"/>
        </w:rPr>
        <w:t>of</w:t>
      </w:r>
      <w:r>
        <w:rPr>
          <w:color w:val="231F20"/>
          <w:spacing w:val="-14"/>
        </w:rPr>
        <w:t> </w:t>
      </w:r>
      <w:r>
        <w:rPr>
          <w:color w:val="231F20"/>
        </w:rPr>
        <w:t>the</w:t>
      </w:r>
      <w:r>
        <w:rPr>
          <w:color w:val="231F20"/>
          <w:spacing w:val="-14"/>
        </w:rPr>
        <w:t> </w:t>
      </w:r>
      <w:r>
        <w:rPr>
          <w:color w:val="231F20"/>
        </w:rPr>
        <w:t>EAA</w:t>
      </w:r>
      <w:r>
        <w:rPr>
          <w:color w:val="231F20"/>
          <w:spacing w:val="-22"/>
        </w:rPr>
        <w:t> </w:t>
      </w:r>
      <w:r>
        <w:rPr>
          <w:color w:val="231F20"/>
        </w:rPr>
        <w:t>of</w:t>
      </w:r>
      <w:r>
        <w:rPr>
          <w:color w:val="231F20"/>
          <w:spacing w:val="-14"/>
        </w:rPr>
        <w:t> </w:t>
      </w:r>
      <w:r>
        <w:rPr>
          <w:color w:val="231F20"/>
        </w:rPr>
        <w:t>a</w:t>
      </w:r>
      <w:r>
        <w:rPr>
          <w:color w:val="231F20"/>
          <w:spacing w:val="-14"/>
        </w:rPr>
        <w:t> </w:t>
      </w:r>
      <w:r>
        <w:rPr>
          <w:color w:val="231F20"/>
        </w:rPr>
        <w:t>preschool</w:t>
      </w:r>
      <w:r>
        <w:rPr>
          <w:color w:val="231F20"/>
          <w:spacing w:val="-14"/>
        </w:rPr>
        <w:t> </w:t>
      </w:r>
      <w:r>
        <w:rPr>
          <w:color w:val="231F20"/>
        </w:rPr>
        <w:t>child (FAO/WHO/UNU, 1985). In the liver all the EAAS were greater than 1.0 whereas only Thr was less</w:t>
      </w:r>
      <w:r>
        <w:rPr>
          <w:color w:val="231F20"/>
          <w:spacing w:val="40"/>
        </w:rPr>
        <w:t> </w:t>
      </w:r>
      <w:r>
        <w:rPr>
          <w:color w:val="231F20"/>
        </w:rPr>
        <w:t>than</w:t>
      </w:r>
    </w:p>
    <w:p>
      <w:pPr>
        <w:pStyle w:val="BodyText"/>
        <w:ind w:left="0"/>
        <w:jc w:val="left"/>
        <w:rPr>
          <w:sz w:val="24"/>
        </w:rPr>
      </w:pPr>
    </w:p>
    <w:p>
      <w:pPr>
        <w:pStyle w:val="BodyText"/>
        <w:spacing w:line="271" w:lineRule="auto" w:before="145"/>
        <w:ind w:right="42"/>
      </w:pPr>
      <w:r>
        <w:rPr>
          <w:b/>
          <w:color w:val="231F20"/>
          <w:spacing w:val="-4"/>
        </w:rPr>
        <w:t>Table </w:t>
      </w:r>
      <w:r>
        <w:rPr>
          <w:b/>
          <w:color w:val="231F20"/>
        </w:rPr>
        <w:t>5. </w:t>
      </w:r>
      <w:r>
        <w:rPr>
          <w:color w:val="231F20"/>
        </w:rPr>
        <w:t>Amino acid scores of the fancy meats of the African</w:t>
      </w:r>
      <w:r>
        <w:rPr>
          <w:color w:val="231F20"/>
          <w:spacing w:val="-14"/>
        </w:rPr>
        <w:t> </w:t>
      </w:r>
      <w:r>
        <w:rPr>
          <w:color w:val="231F20"/>
        </w:rPr>
        <w:t>giant</w:t>
      </w:r>
      <w:r>
        <w:rPr>
          <w:color w:val="231F20"/>
          <w:spacing w:val="-14"/>
        </w:rPr>
        <w:t> </w:t>
      </w:r>
      <w:r>
        <w:rPr>
          <w:color w:val="231F20"/>
        </w:rPr>
        <w:t>pouch</w:t>
      </w:r>
      <w:r>
        <w:rPr>
          <w:color w:val="231F20"/>
          <w:spacing w:val="-14"/>
        </w:rPr>
        <w:t> </w:t>
      </w:r>
      <w:r>
        <w:rPr>
          <w:color w:val="231F20"/>
        </w:rPr>
        <w:t>rat</w:t>
      </w:r>
      <w:r>
        <w:rPr>
          <w:color w:val="231F20"/>
          <w:spacing w:val="-14"/>
        </w:rPr>
        <w:t> </w:t>
      </w:r>
      <w:r>
        <w:rPr>
          <w:color w:val="231F20"/>
        </w:rPr>
        <w:t>based</w:t>
      </w:r>
      <w:r>
        <w:rPr>
          <w:color w:val="231F20"/>
          <w:spacing w:val="-14"/>
        </w:rPr>
        <w:t> </w:t>
      </w:r>
      <w:r>
        <w:rPr>
          <w:color w:val="231F20"/>
        </w:rPr>
        <w:t>on</w:t>
      </w:r>
      <w:r>
        <w:rPr>
          <w:color w:val="231F20"/>
          <w:spacing w:val="-14"/>
        </w:rPr>
        <w:t> </w:t>
      </w:r>
      <w:r>
        <w:rPr>
          <w:color w:val="231F20"/>
        </w:rPr>
        <w:t>the</w:t>
      </w:r>
      <w:r>
        <w:rPr>
          <w:color w:val="231F20"/>
          <w:spacing w:val="-14"/>
        </w:rPr>
        <w:t> </w:t>
      </w:r>
      <w:r>
        <w:rPr>
          <w:color w:val="231F20"/>
        </w:rPr>
        <w:t>provisional</w:t>
      </w:r>
      <w:r>
        <w:rPr>
          <w:color w:val="231F20"/>
          <w:spacing w:val="-14"/>
        </w:rPr>
        <w:t> </w:t>
      </w:r>
      <w:r>
        <w:rPr>
          <w:color w:val="231F20"/>
        </w:rPr>
        <w:t>amino acid scoring pattern</w:t>
      </w:r>
    </w:p>
    <w:p>
      <w:pPr>
        <w:pStyle w:val="BodyText"/>
        <w:spacing w:line="43" w:lineRule="exact"/>
        <w:ind w:left="90" w:right="-16"/>
        <w:jc w:val="left"/>
        <w:rPr>
          <w:sz w:val="4"/>
        </w:rPr>
      </w:pPr>
      <w:r>
        <w:rPr>
          <w:position w:val="0"/>
          <w:sz w:val="4"/>
        </w:rPr>
        <w:pict>
          <v:group style="width:216pt;height:2.15pt;mso-position-horizontal-relative:char;mso-position-vertical-relative:line" coordorigin="0,0" coordsize="4320,43">
            <v:line style="position:absolute" from="0,10" to="4320,10" stroked="true" strokeweight="1pt" strokecolor="#231f20">
              <v:stroke dashstyle="solid"/>
            </v:line>
            <v:line style="position:absolute" from="0,40" to="4320,40" stroked="true" strokeweight=".25pt" strokecolor="#231f20">
              <v:stroke dashstyle="solid"/>
            </v:line>
          </v:group>
        </w:pict>
      </w:r>
      <w:r>
        <w:rPr>
          <w:position w:val="0"/>
          <w:sz w:val="4"/>
        </w:rPr>
      </w:r>
    </w:p>
    <w:p>
      <w:pPr>
        <w:pStyle w:val="BodyText"/>
        <w:spacing w:line="103" w:lineRule="exact" w:before="77"/>
      </w:pPr>
      <w:r>
        <w:rPr>
          <w:color w:val="231F20"/>
        </w:rPr>
        <w:t>Amino acid Tongue Liver Kidney Heart CV %</w:t>
      </w:r>
    </w:p>
    <w:p>
      <w:pPr>
        <w:pStyle w:val="BodyText"/>
        <w:spacing w:line="268" w:lineRule="auto" w:before="147"/>
        <w:ind w:right="113"/>
      </w:pPr>
      <w:r>
        <w:rPr/>
        <w:br w:type="column"/>
      </w:r>
      <w:r>
        <w:rPr>
          <w:color w:val="231F20"/>
        </w:rPr>
        <w:t>1.0</w:t>
      </w:r>
      <w:r>
        <w:rPr>
          <w:color w:val="231F20"/>
          <w:spacing w:val="-11"/>
        </w:rPr>
        <w:t> </w:t>
      </w:r>
      <w:r>
        <w:rPr>
          <w:color w:val="231F20"/>
        </w:rPr>
        <w:t>in</w:t>
      </w:r>
      <w:r>
        <w:rPr>
          <w:color w:val="231F20"/>
          <w:spacing w:val="-11"/>
        </w:rPr>
        <w:t> </w:t>
      </w:r>
      <w:r>
        <w:rPr>
          <w:color w:val="231F20"/>
        </w:rPr>
        <w:t>the</w:t>
      </w:r>
      <w:r>
        <w:rPr>
          <w:color w:val="231F20"/>
          <w:spacing w:val="-11"/>
        </w:rPr>
        <w:t> </w:t>
      </w:r>
      <w:r>
        <w:rPr>
          <w:color w:val="231F20"/>
        </w:rPr>
        <w:t>tongue</w:t>
      </w:r>
      <w:r>
        <w:rPr>
          <w:color w:val="231F20"/>
          <w:spacing w:val="-11"/>
        </w:rPr>
        <w:t> </w:t>
      </w:r>
      <w:r>
        <w:rPr>
          <w:color w:val="231F20"/>
        </w:rPr>
        <w:t>(0.76)</w:t>
      </w:r>
      <w:r>
        <w:rPr>
          <w:color w:val="231F20"/>
          <w:spacing w:val="-11"/>
        </w:rPr>
        <w:t> </w:t>
      </w:r>
      <w:r>
        <w:rPr>
          <w:color w:val="231F20"/>
        </w:rPr>
        <w:t>and</w:t>
      </w:r>
      <w:r>
        <w:rPr>
          <w:color w:val="231F20"/>
          <w:spacing w:val="-11"/>
        </w:rPr>
        <w:t> </w:t>
      </w:r>
      <w:r>
        <w:rPr>
          <w:color w:val="231F20"/>
        </w:rPr>
        <w:t>the</w:t>
      </w:r>
      <w:r>
        <w:rPr>
          <w:color w:val="231F20"/>
          <w:spacing w:val="-11"/>
        </w:rPr>
        <w:t> </w:t>
      </w:r>
      <w:r>
        <w:rPr>
          <w:color w:val="231F20"/>
        </w:rPr>
        <w:t>heart</w:t>
      </w:r>
      <w:r>
        <w:rPr>
          <w:color w:val="231F20"/>
          <w:spacing w:val="-11"/>
        </w:rPr>
        <w:t> </w:t>
      </w:r>
      <w:r>
        <w:rPr>
          <w:color w:val="231F20"/>
        </w:rPr>
        <w:t>(0.78);</w:t>
      </w:r>
      <w:r>
        <w:rPr>
          <w:color w:val="231F20"/>
          <w:spacing w:val="-11"/>
        </w:rPr>
        <w:t> </w:t>
      </w:r>
      <w:r>
        <w:rPr>
          <w:color w:val="231F20"/>
        </w:rPr>
        <w:t>hence</w:t>
      </w:r>
      <w:r>
        <w:rPr>
          <w:color w:val="231F20"/>
          <w:spacing w:val="-14"/>
        </w:rPr>
        <w:t> </w:t>
      </w:r>
      <w:r>
        <w:rPr>
          <w:color w:val="231F20"/>
          <w:spacing w:val="-2"/>
        </w:rPr>
        <w:t>Thr </w:t>
      </w:r>
      <w:r>
        <w:rPr>
          <w:color w:val="231F20"/>
        </w:rPr>
        <w:t>would</w:t>
      </w:r>
      <w:r>
        <w:rPr>
          <w:color w:val="231F20"/>
          <w:spacing w:val="-13"/>
        </w:rPr>
        <w:t> </w:t>
      </w:r>
      <w:r>
        <w:rPr>
          <w:color w:val="231F20"/>
        </w:rPr>
        <w:t>be</w:t>
      </w:r>
      <w:r>
        <w:rPr>
          <w:color w:val="231F20"/>
          <w:spacing w:val="-13"/>
        </w:rPr>
        <w:t> </w:t>
      </w:r>
      <w:r>
        <w:rPr>
          <w:color w:val="231F20"/>
        </w:rPr>
        <w:t>the</w:t>
      </w:r>
      <w:r>
        <w:rPr>
          <w:color w:val="231F20"/>
          <w:spacing w:val="-13"/>
        </w:rPr>
        <w:t> </w:t>
      </w:r>
      <w:r>
        <w:rPr>
          <w:color w:val="231F20"/>
        </w:rPr>
        <w:t>LAA</w:t>
      </w:r>
      <w:r>
        <w:rPr>
          <w:color w:val="231F20"/>
          <w:spacing w:val="-22"/>
        </w:rPr>
        <w:t> </w:t>
      </w:r>
      <w:r>
        <w:rPr>
          <w:color w:val="231F20"/>
        </w:rPr>
        <w:t>in</w:t>
      </w:r>
      <w:r>
        <w:rPr>
          <w:color w:val="231F20"/>
          <w:spacing w:val="-13"/>
        </w:rPr>
        <w:t> </w:t>
      </w:r>
      <w:r>
        <w:rPr>
          <w:color w:val="231F20"/>
        </w:rPr>
        <w:t>both</w:t>
      </w:r>
      <w:r>
        <w:rPr>
          <w:color w:val="231F20"/>
          <w:spacing w:val="-13"/>
        </w:rPr>
        <w:t> </w:t>
      </w:r>
      <w:r>
        <w:rPr>
          <w:color w:val="231F20"/>
        </w:rPr>
        <w:t>(tongue</w:t>
      </w:r>
      <w:r>
        <w:rPr>
          <w:color w:val="231F20"/>
          <w:spacing w:val="-13"/>
        </w:rPr>
        <w:t> </w:t>
      </w:r>
      <w:r>
        <w:rPr>
          <w:color w:val="231F20"/>
        </w:rPr>
        <w:t>and</w:t>
      </w:r>
      <w:r>
        <w:rPr>
          <w:color w:val="231F20"/>
          <w:spacing w:val="-13"/>
        </w:rPr>
        <w:t> </w:t>
      </w:r>
      <w:r>
        <w:rPr>
          <w:color w:val="231F20"/>
        </w:rPr>
        <w:t>heart),</w:t>
      </w:r>
      <w:r>
        <w:rPr>
          <w:color w:val="231F20"/>
          <w:spacing w:val="-13"/>
        </w:rPr>
        <w:t> </w:t>
      </w:r>
      <w:r>
        <w:rPr>
          <w:color w:val="231F20"/>
        </w:rPr>
        <w:t>whereas, no</w:t>
      </w:r>
      <w:r>
        <w:rPr>
          <w:color w:val="231F20"/>
          <w:spacing w:val="-5"/>
        </w:rPr>
        <w:t> </w:t>
      </w:r>
      <w:r>
        <w:rPr>
          <w:color w:val="231F20"/>
        </w:rPr>
        <w:t>LAA</w:t>
      </w:r>
      <w:r>
        <w:rPr>
          <w:color w:val="231F20"/>
          <w:spacing w:val="-14"/>
        </w:rPr>
        <w:t> </w:t>
      </w:r>
      <w:r>
        <w:rPr>
          <w:color w:val="231F20"/>
        </w:rPr>
        <w:t>in</w:t>
      </w:r>
      <w:r>
        <w:rPr>
          <w:color w:val="231F20"/>
          <w:spacing w:val="-5"/>
        </w:rPr>
        <w:t> </w:t>
      </w:r>
      <w:r>
        <w:rPr>
          <w:color w:val="231F20"/>
        </w:rPr>
        <w:t>the</w:t>
      </w:r>
      <w:r>
        <w:rPr>
          <w:color w:val="231F20"/>
          <w:spacing w:val="-5"/>
        </w:rPr>
        <w:t> </w:t>
      </w:r>
      <w:r>
        <w:rPr>
          <w:color w:val="231F20"/>
        </w:rPr>
        <w:t>liver</w:t>
      </w:r>
      <w:r>
        <w:rPr>
          <w:color w:val="231F20"/>
          <w:spacing w:val="-5"/>
        </w:rPr>
        <w:t> </w:t>
      </w:r>
      <w:r>
        <w:rPr>
          <w:color w:val="231F20"/>
        </w:rPr>
        <w:t>and</w:t>
      </w:r>
      <w:r>
        <w:rPr>
          <w:color w:val="231F20"/>
          <w:spacing w:val="-5"/>
        </w:rPr>
        <w:t> </w:t>
      </w:r>
      <w:r>
        <w:rPr>
          <w:color w:val="231F20"/>
        </w:rPr>
        <w:t>Leu</w:t>
      </w:r>
      <w:r>
        <w:rPr>
          <w:color w:val="231F20"/>
          <w:spacing w:val="-5"/>
        </w:rPr>
        <w:t> </w:t>
      </w:r>
      <w:r>
        <w:rPr>
          <w:color w:val="231F20"/>
        </w:rPr>
        <w:t>(0.98)</w:t>
      </w:r>
      <w:r>
        <w:rPr>
          <w:color w:val="231F20"/>
          <w:spacing w:val="-5"/>
        </w:rPr>
        <w:t> </w:t>
      </w:r>
      <w:r>
        <w:rPr>
          <w:color w:val="231F20"/>
        </w:rPr>
        <w:t>would</w:t>
      </w:r>
      <w:r>
        <w:rPr>
          <w:color w:val="231F20"/>
          <w:spacing w:val="-5"/>
        </w:rPr>
        <w:t> </w:t>
      </w:r>
      <w:r>
        <w:rPr>
          <w:color w:val="231F20"/>
        </w:rPr>
        <w:t>be</w:t>
      </w:r>
      <w:r>
        <w:rPr>
          <w:color w:val="231F20"/>
          <w:spacing w:val="-5"/>
        </w:rPr>
        <w:t> </w:t>
      </w:r>
      <w:r>
        <w:rPr>
          <w:color w:val="231F20"/>
        </w:rPr>
        <w:t>the</w:t>
      </w:r>
      <w:r>
        <w:rPr>
          <w:color w:val="231F20"/>
          <w:spacing w:val="-5"/>
        </w:rPr>
        <w:t> </w:t>
      </w:r>
      <w:r>
        <w:rPr>
          <w:color w:val="231F20"/>
        </w:rPr>
        <w:t>LAA in the kidney. </w:t>
      </w:r>
      <w:r>
        <w:rPr>
          <w:color w:val="231F20"/>
          <w:spacing w:val="1"/>
        </w:rPr>
        <w:t>Therefore, </w:t>
      </w:r>
      <w:r>
        <w:rPr>
          <w:color w:val="231F20"/>
        </w:rPr>
        <w:t>the </w:t>
      </w:r>
      <w:r>
        <w:rPr>
          <w:color w:val="231F20"/>
          <w:spacing w:val="1"/>
        </w:rPr>
        <w:t>corrections would </w:t>
      </w:r>
      <w:r>
        <w:rPr>
          <w:color w:val="231F20"/>
          <w:spacing w:val="2"/>
        </w:rPr>
        <w:t>be </w:t>
      </w:r>
      <w:r>
        <w:rPr>
          <w:color w:val="231F20"/>
        </w:rPr>
        <w:t>100/76 (or 1.32) </w:t>
      </w:r>
      <w:r>
        <w:rPr>
          <w:rFonts w:ascii="Verdana"/>
          <w:i/>
          <w:color w:val="231F20"/>
        </w:rPr>
        <w:t>x </w:t>
      </w:r>
      <w:r>
        <w:rPr>
          <w:color w:val="231F20"/>
        </w:rPr>
        <w:t>protein of tongue, 100/78 (or</w:t>
      </w:r>
      <w:r>
        <w:rPr>
          <w:color w:val="231F20"/>
          <w:spacing w:val="-26"/>
        </w:rPr>
        <w:t> </w:t>
      </w:r>
      <w:r>
        <w:rPr>
          <w:color w:val="231F20"/>
        </w:rPr>
        <w:t>1.28) </w:t>
      </w:r>
      <w:r>
        <w:rPr>
          <w:rFonts w:ascii="Verdana"/>
          <w:i/>
          <w:color w:val="231F20"/>
        </w:rPr>
        <w:t>x</w:t>
      </w:r>
      <w:r>
        <w:rPr>
          <w:rFonts w:ascii="Verdana"/>
          <w:i/>
          <w:color w:val="231F20"/>
          <w:spacing w:val="-28"/>
        </w:rPr>
        <w:t> </w:t>
      </w:r>
      <w:r>
        <w:rPr>
          <w:color w:val="231F20"/>
        </w:rPr>
        <w:t>protein</w:t>
      </w:r>
      <w:r>
        <w:rPr>
          <w:color w:val="231F20"/>
          <w:spacing w:val="-7"/>
        </w:rPr>
        <w:t> </w:t>
      </w:r>
      <w:r>
        <w:rPr>
          <w:color w:val="231F20"/>
        </w:rPr>
        <w:t>of</w:t>
      </w:r>
      <w:r>
        <w:rPr>
          <w:color w:val="231F20"/>
          <w:spacing w:val="-7"/>
        </w:rPr>
        <w:t> </w:t>
      </w:r>
      <w:r>
        <w:rPr>
          <w:color w:val="231F20"/>
        </w:rPr>
        <w:t>the</w:t>
      </w:r>
      <w:r>
        <w:rPr>
          <w:color w:val="231F20"/>
          <w:spacing w:val="-7"/>
        </w:rPr>
        <w:t> </w:t>
      </w:r>
      <w:r>
        <w:rPr>
          <w:color w:val="231F20"/>
        </w:rPr>
        <w:t>heart</w:t>
      </w:r>
      <w:r>
        <w:rPr>
          <w:color w:val="231F20"/>
          <w:spacing w:val="-8"/>
        </w:rPr>
        <w:t> </w:t>
      </w:r>
      <w:r>
        <w:rPr>
          <w:color w:val="231F20"/>
        </w:rPr>
        <w:t>and</w:t>
      </w:r>
      <w:r>
        <w:rPr>
          <w:color w:val="231F20"/>
          <w:spacing w:val="-7"/>
        </w:rPr>
        <w:t> </w:t>
      </w:r>
      <w:r>
        <w:rPr>
          <w:color w:val="231F20"/>
        </w:rPr>
        <w:t>100/98</w:t>
      </w:r>
      <w:r>
        <w:rPr>
          <w:color w:val="231F20"/>
          <w:spacing w:val="-7"/>
        </w:rPr>
        <w:t> </w:t>
      </w:r>
      <w:r>
        <w:rPr>
          <w:color w:val="231F20"/>
        </w:rPr>
        <w:t>(or</w:t>
      </w:r>
      <w:r>
        <w:rPr>
          <w:color w:val="231F20"/>
          <w:spacing w:val="-7"/>
        </w:rPr>
        <w:t> </w:t>
      </w:r>
      <w:r>
        <w:rPr>
          <w:color w:val="231F20"/>
        </w:rPr>
        <w:t>1.02)</w:t>
      </w:r>
      <w:r>
        <w:rPr>
          <w:color w:val="231F20"/>
          <w:spacing w:val="-8"/>
        </w:rPr>
        <w:t> </w:t>
      </w:r>
      <w:r>
        <w:rPr>
          <w:rFonts w:ascii="Verdana"/>
          <w:i/>
          <w:color w:val="231F20"/>
        </w:rPr>
        <w:t>x</w:t>
      </w:r>
      <w:r>
        <w:rPr>
          <w:rFonts w:ascii="Verdana"/>
          <w:i/>
          <w:color w:val="231F20"/>
          <w:spacing w:val="-28"/>
        </w:rPr>
        <w:t> </w:t>
      </w:r>
      <w:r>
        <w:rPr>
          <w:color w:val="231F20"/>
        </w:rPr>
        <w:t>protein</w:t>
      </w:r>
      <w:r>
        <w:rPr>
          <w:color w:val="231F20"/>
          <w:spacing w:val="-7"/>
        </w:rPr>
        <w:t> </w:t>
      </w:r>
      <w:r>
        <w:rPr>
          <w:color w:val="231F20"/>
        </w:rPr>
        <w:t>of </w:t>
      </w:r>
      <w:r>
        <w:rPr>
          <w:color w:val="231F20"/>
          <w:spacing w:val="-4"/>
        </w:rPr>
        <w:t>the</w:t>
      </w:r>
      <w:r>
        <w:rPr>
          <w:color w:val="231F20"/>
          <w:spacing w:val="-13"/>
        </w:rPr>
        <w:t> </w:t>
      </w:r>
      <w:r>
        <w:rPr>
          <w:color w:val="231F20"/>
          <w:spacing w:val="-6"/>
        </w:rPr>
        <w:t>kidney.</w:t>
      </w:r>
      <w:r>
        <w:rPr>
          <w:color w:val="231F20"/>
          <w:spacing w:val="-18"/>
        </w:rPr>
        <w:t> </w:t>
      </w:r>
      <w:r>
        <w:rPr>
          <w:color w:val="231F20"/>
          <w:spacing w:val="-4"/>
        </w:rPr>
        <w:t>The</w:t>
      </w:r>
      <w:r>
        <w:rPr>
          <w:color w:val="231F20"/>
          <w:spacing w:val="-13"/>
        </w:rPr>
        <w:t> </w:t>
      </w:r>
      <w:r>
        <w:rPr>
          <w:color w:val="231F20"/>
          <w:spacing w:val="-5"/>
        </w:rPr>
        <w:t>following</w:t>
      </w:r>
      <w:r>
        <w:rPr>
          <w:color w:val="231F20"/>
          <w:spacing w:val="-13"/>
        </w:rPr>
        <w:t> </w:t>
      </w:r>
      <w:r>
        <w:rPr>
          <w:color w:val="231F20"/>
          <w:spacing w:val="-5"/>
        </w:rPr>
        <w:t>values</w:t>
      </w:r>
      <w:r>
        <w:rPr>
          <w:color w:val="231F20"/>
          <w:spacing w:val="-13"/>
        </w:rPr>
        <w:t> </w:t>
      </w:r>
      <w:r>
        <w:rPr>
          <w:color w:val="231F20"/>
          <w:spacing w:val="-4"/>
        </w:rPr>
        <w:t>would</w:t>
      </w:r>
      <w:r>
        <w:rPr>
          <w:color w:val="231F20"/>
          <w:spacing w:val="-13"/>
        </w:rPr>
        <w:t> </w:t>
      </w:r>
      <w:r>
        <w:rPr>
          <w:color w:val="231F20"/>
          <w:spacing w:val="-4"/>
        </w:rPr>
        <w:t>show</w:t>
      </w:r>
      <w:r>
        <w:rPr>
          <w:color w:val="231F20"/>
          <w:spacing w:val="-13"/>
        </w:rPr>
        <w:t> </w:t>
      </w:r>
      <w:r>
        <w:rPr>
          <w:color w:val="231F20"/>
          <w:spacing w:val="-4"/>
        </w:rPr>
        <w:t>the</w:t>
      </w:r>
      <w:r>
        <w:rPr>
          <w:color w:val="231F20"/>
          <w:spacing w:val="-13"/>
        </w:rPr>
        <w:t> </w:t>
      </w:r>
      <w:r>
        <w:rPr>
          <w:color w:val="231F20"/>
          <w:spacing w:val="-5"/>
        </w:rPr>
        <w:t>position </w:t>
      </w:r>
      <w:r>
        <w:rPr>
          <w:color w:val="231F20"/>
        </w:rPr>
        <w:t>of</w:t>
      </w:r>
      <w:r>
        <w:rPr>
          <w:color w:val="231F20"/>
          <w:spacing w:val="-11"/>
        </w:rPr>
        <w:t> </w:t>
      </w:r>
      <w:r>
        <w:rPr>
          <w:color w:val="231F20"/>
        </w:rPr>
        <w:t>the</w:t>
      </w:r>
      <w:r>
        <w:rPr>
          <w:color w:val="231F20"/>
          <w:spacing w:val="-11"/>
        </w:rPr>
        <w:t> </w:t>
      </w:r>
      <w:r>
        <w:rPr>
          <w:color w:val="231F20"/>
        </w:rPr>
        <w:t>quality</w:t>
      </w:r>
      <w:r>
        <w:rPr>
          <w:color w:val="231F20"/>
          <w:spacing w:val="-11"/>
        </w:rPr>
        <w:t> </w:t>
      </w:r>
      <w:r>
        <w:rPr>
          <w:color w:val="231F20"/>
        </w:rPr>
        <w:t>of</w:t>
      </w:r>
      <w:r>
        <w:rPr>
          <w:color w:val="231F20"/>
          <w:spacing w:val="-11"/>
        </w:rPr>
        <w:t> </w:t>
      </w:r>
      <w:r>
        <w:rPr>
          <w:color w:val="231F20"/>
        </w:rPr>
        <w:t>the</w:t>
      </w:r>
      <w:r>
        <w:rPr>
          <w:color w:val="231F20"/>
          <w:spacing w:val="-20"/>
        </w:rPr>
        <w:t> </w:t>
      </w:r>
      <w:r>
        <w:rPr>
          <w:color w:val="231F20"/>
        </w:rPr>
        <w:t>African</w:t>
      </w:r>
      <w:r>
        <w:rPr>
          <w:color w:val="231F20"/>
          <w:spacing w:val="-11"/>
        </w:rPr>
        <w:t> </w:t>
      </w:r>
      <w:r>
        <w:rPr>
          <w:color w:val="231F20"/>
        </w:rPr>
        <w:t>giant</w:t>
      </w:r>
      <w:r>
        <w:rPr>
          <w:color w:val="231F20"/>
          <w:spacing w:val="-11"/>
        </w:rPr>
        <w:t> </w:t>
      </w:r>
      <w:r>
        <w:rPr>
          <w:color w:val="231F20"/>
        </w:rPr>
        <w:t>pouch</w:t>
      </w:r>
      <w:r>
        <w:rPr>
          <w:color w:val="231F20"/>
          <w:spacing w:val="-11"/>
        </w:rPr>
        <w:t> </w:t>
      </w:r>
      <w:r>
        <w:rPr>
          <w:color w:val="231F20"/>
        </w:rPr>
        <w:t>rat</w:t>
      </w:r>
      <w:r>
        <w:rPr>
          <w:color w:val="231F20"/>
          <w:spacing w:val="-11"/>
        </w:rPr>
        <w:t> </w:t>
      </w:r>
      <w:r>
        <w:rPr>
          <w:color w:val="231F20"/>
        </w:rPr>
        <w:t>red</w:t>
      </w:r>
      <w:r>
        <w:rPr>
          <w:color w:val="231F20"/>
          <w:spacing w:val="-11"/>
        </w:rPr>
        <w:t> </w:t>
      </w:r>
      <w:r>
        <w:rPr>
          <w:color w:val="231F20"/>
        </w:rPr>
        <w:t>viscera protein:</w:t>
      </w:r>
      <w:r>
        <w:rPr>
          <w:color w:val="231F20"/>
          <w:spacing w:val="-18"/>
        </w:rPr>
        <w:t> </w:t>
      </w:r>
      <w:r>
        <w:rPr>
          <w:color w:val="231F20"/>
        </w:rPr>
        <w:t>the</w:t>
      </w:r>
      <w:r>
        <w:rPr>
          <w:color w:val="231F20"/>
          <w:spacing w:val="-18"/>
        </w:rPr>
        <w:t> </w:t>
      </w:r>
      <w:r>
        <w:rPr>
          <w:color w:val="231F20"/>
        </w:rPr>
        <w:t>EAA</w:t>
      </w:r>
      <w:r>
        <w:rPr>
          <w:color w:val="231F20"/>
          <w:spacing w:val="-26"/>
        </w:rPr>
        <w:t> </w:t>
      </w:r>
      <w:r>
        <w:rPr>
          <w:color w:val="231F20"/>
        </w:rPr>
        <w:t>requirements</w:t>
      </w:r>
      <w:r>
        <w:rPr>
          <w:color w:val="231F20"/>
          <w:spacing w:val="-18"/>
        </w:rPr>
        <w:t> </w:t>
      </w:r>
      <w:r>
        <w:rPr>
          <w:color w:val="231F20"/>
        </w:rPr>
        <w:t>across</w:t>
      </w:r>
      <w:r>
        <w:rPr>
          <w:color w:val="231F20"/>
          <w:spacing w:val="-18"/>
        </w:rPr>
        <w:t> </w:t>
      </w:r>
      <w:r>
        <w:rPr>
          <w:color w:val="231F20"/>
        </w:rPr>
        <w:t>board</w:t>
      </w:r>
      <w:r>
        <w:rPr>
          <w:color w:val="231F20"/>
          <w:spacing w:val="-18"/>
        </w:rPr>
        <w:t> </w:t>
      </w:r>
      <w:r>
        <w:rPr>
          <w:color w:val="231F20"/>
        </w:rPr>
        <w:t>are</w:t>
      </w:r>
      <w:r>
        <w:rPr>
          <w:color w:val="231F20"/>
          <w:spacing w:val="-18"/>
        </w:rPr>
        <w:t> </w:t>
      </w:r>
      <w:r>
        <w:rPr>
          <w:color w:val="231F20"/>
        </w:rPr>
        <w:t>(values with</w:t>
      </w:r>
      <w:r>
        <w:rPr>
          <w:color w:val="231F20"/>
          <w:spacing w:val="-14"/>
        </w:rPr>
        <w:t> </w:t>
      </w:r>
      <w:r>
        <w:rPr>
          <w:color w:val="231F20"/>
        </w:rPr>
        <w:t>His)</w:t>
      </w:r>
      <w:r>
        <w:rPr>
          <w:color w:val="231F20"/>
          <w:spacing w:val="-14"/>
        </w:rPr>
        <w:t> </w:t>
      </w:r>
      <w:r>
        <w:rPr>
          <w:color w:val="231F20"/>
        </w:rPr>
        <w:t>(g/100</w:t>
      </w:r>
      <w:r>
        <w:rPr>
          <w:color w:val="231F20"/>
          <w:spacing w:val="-14"/>
        </w:rPr>
        <w:t> </w:t>
      </w:r>
      <w:r>
        <w:rPr>
          <w:color w:val="231F20"/>
        </w:rPr>
        <w:t>g</w:t>
      </w:r>
      <w:r>
        <w:rPr>
          <w:color w:val="231F20"/>
          <w:spacing w:val="-14"/>
        </w:rPr>
        <w:t> </w:t>
      </w:r>
      <w:r>
        <w:rPr>
          <w:color w:val="231F20"/>
        </w:rPr>
        <w:t>protein):</w:t>
      </w:r>
      <w:r>
        <w:rPr>
          <w:color w:val="231F20"/>
          <w:spacing w:val="-14"/>
        </w:rPr>
        <w:t> </w:t>
      </w:r>
      <w:r>
        <w:rPr>
          <w:color w:val="231F20"/>
        </w:rPr>
        <w:t>infant</w:t>
      </w:r>
      <w:r>
        <w:rPr>
          <w:color w:val="231F20"/>
          <w:spacing w:val="-14"/>
        </w:rPr>
        <w:t> </w:t>
      </w:r>
      <w:r>
        <w:rPr>
          <w:color w:val="231F20"/>
        </w:rPr>
        <w:t>(46.0),</w:t>
      </w:r>
      <w:r>
        <w:rPr>
          <w:color w:val="231F20"/>
          <w:spacing w:val="-14"/>
        </w:rPr>
        <w:t> </w:t>
      </w:r>
      <w:r>
        <w:rPr>
          <w:color w:val="231F20"/>
        </w:rPr>
        <w:t>preschool</w:t>
      </w:r>
      <w:r>
        <w:rPr>
          <w:color w:val="231F20"/>
          <w:spacing w:val="-14"/>
        </w:rPr>
        <w:t> </w:t>
      </w:r>
      <w:r>
        <w:rPr>
          <w:color w:val="231F20"/>
          <w:spacing w:val="-2"/>
        </w:rPr>
        <w:t>(2- </w:t>
      </w:r>
      <w:r>
        <w:rPr>
          <w:color w:val="231F20"/>
        </w:rPr>
        <w:t>5 years) (33.9), school child (10-12 years) (24.1) and adult (12.7) and without His: infant (43.4), pre-school </w:t>
      </w:r>
      <w:r>
        <w:rPr>
          <w:color w:val="231F20"/>
          <w:spacing w:val="1"/>
        </w:rPr>
        <w:t>(32.0), school child (22.2) </w:t>
      </w:r>
      <w:r>
        <w:rPr>
          <w:color w:val="231F20"/>
        </w:rPr>
        <w:t>and </w:t>
      </w:r>
      <w:r>
        <w:rPr>
          <w:color w:val="231F20"/>
          <w:spacing w:val="1"/>
        </w:rPr>
        <w:t>adult </w:t>
      </w:r>
      <w:r>
        <w:rPr>
          <w:color w:val="231F20"/>
        </w:rPr>
        <w:t>(11.1) (FAO/ WHO/UNU, 1985); from the present results based on these</w:t>
      </w:r>
      <w:r>
        <w:rPr>
          <w:color w:val="231F20"/>
          <w:spacing w:val="-12"/>
        </w:rPr>
        <w:t> </w:t>
      </w:r>
      <w:r>
        <w:rPr>
          <w:color w:val="231F20"/>
        </w:rPr>
        <w:t>standards,</w:t>
      </w:r>
      <w:r>
        <w:rPr>
          <w:color w:val="231F20"/>
          <w:spacing w:val="-12"/>
        </w:rPr>
        <w:t> </w:t>
      </w:r>
      <w:r>
        <w:rPr>
          <w:color w:val="231F20"/>
        </w:rPr>
        <w:t>we</w:t>
      </w:r>
      <w:r>
        <w:rPr>
          <w:color w:val="231F20"/>
          <w:spacing w:val="-12"/>
        </w:rPr>
        <w:t> </w:t>
      </w:r>
      <w:r>
        <w:rPr>
          <w:color w:val="231F20"/>
        </w:rPr>
        <w:t>have:</w:t>
      </w:r>
      <w:r>
        <w:rPr>
          <w:color w:val="231F20"/>
          <w:spacing w:val="-12"/>
        </w:rPr>
        <w:t> </w:t>
      </w:r>
      <w:r>
        <w:rPr>
          <w:color w:val="231F20"/>
        </w:rPr>
        <w:t>37.4</w:t>
      </w:r>
      <w:r>
        <w:rPr>
          <w:color w:val="231F20"/>
          <w:spacing w:val="-12"/>
        </w:rPr>
        <w:t> </w:t>
      </w:r>
      <w:r>
        <w:rPr>
          <w:color w:val="231F20"/>
        </w:rPr>
        <w:t>g</w:t>
      </w:r>
      <w:r>
        <w:rPr>
          <w:color w:val="231F20"/>
          <w:spacing w:val="-12"/>
        </w:rPr>
        <w:t> </w:t>
      </w:r>
      <w:r>
        <w:rPr>
          <w:color w:val="231F20"/>
        </w:rPr>
        <w:t>protein</w:t>
      </w:r>
      <w:r>
        <w:rPr>
          <w:color w:val="231F20"/>
          <w:spacing w:val="-12"/>
        </w:rPr>
        <w:t> </w:t>
      </w:r>
      <w:r>
        <w:rPr>
          <w:color w:val="231F20"/>
        </w:rPr>
        <w:t>(with</w:t>
      </w:r>
      <w:r>
        <w:rPr>
          <w:color w:val="231F20"/>
          <w:spacing w:val="-12"/>
        </w:rPr>
        <w:t> </w:t>
      </w:r>
      <w:r>
        <w:rPr>
          <w:color w:val="231F20"/>
        </w:rPr>
        <w:t>His)</w:t>
      </w:r>
      <w:r>
        <w:rPr>
          <w:color w:val="231F20"/>
          <w:spacing w:val="-12"/>
        </w:rPr>
        <w:t> </w:t>
      </w:r>
      <w:r>
        <w:rPr>
          <w:color w:val="231F20"/>
          <w:spacing w:val="-2"/>
        </w:rPr>
        <w:t>and</w:t>
      </w:r>
    </w:p>
    <w:p>
      <w:pPr>
        <w:pStyle w:val="BodyText"/>
        <w:spacing w:before="5"/>
        <w:jc w:val="left"/>
      </w:pPr>
      <w:r>
        <w:rPr>
          <w:color w:val="231F20"/>
        </w:rPr>
        <w:t>35.1 (no His) in tongue; 42.2 g protein (with His) and</w:t>
      </w:r>
    </w:p>
    <w:p>
      <w:pPr>
        <w:pStyle w:val="BodyText"/>
        <w:spacing w:before="30"/>
        <w:jc w:val="left"/>
      </w:pPr>
      <w:r>
        <w:rPr>
          <w:color w:val="231F20"/>
        </w:rPr>
        <w:t>39.9 (no His) in liver; 34.7 g protein (with His) and</w:t>
      </w:r>
    </w:p>
    <w:p>
      <w:pPr>
        <w:pStyle w:val="BodyText"/>
        <w:spacing w:before="30"/>
        <w:jc w:val="left"/>
      </w:pPr>
      <w:r>
        <w:rPr>
          <w:color w:val="231F20"/>
        </w:rPr>
        <w:t>31.6 (no His) in kidney; 36.0 g protein (with His) and</w:t>
      </w:r>
    </w:p>
    <w:p>
      <w:pPr>
        <w:pStyle w:val="BodyText"/>
        <w:spacing w:line="271" w:lineRule="auto" w:before="30"/>
        <w:ind w:right="112"/>
      </w:pPr>
      <w:r>
        <w:rPr>
          <w:color w:val="231F20"/>
        </w:rPr>
        <w:t>33.0</w:t>
      </w:r>
      <w:r>
        <w:rPr>
          <w:color w:val="231F20"/>
          <w:spacing w:val="-12"/>
        </w:rPr>
        <w:t> </w:t>
      </w:r>
      <w:r>
        <w:rPr>
          <w:color w:val="231F20"/>
        </w:rPr>
        <w:t>(no</w:t>
      </w:r>
      <w:r>
        <w:rPr>
          <w:color w:val="231F20"/>
          <w:spacing w:val="-12"/>
        </w:rPr>
        <w:t> </w:t>
      </w:r>
      <w:r>
        <w:rPr>
          <w:color w:val="231F20"/>
        </w:rPr>
        <w:t>His)</w:t>
      </w:r>
      <w:r>
        <w:rPr>
          <w:color w:val="231F20"/>
          <w:spacing w:val="-12"/>
        </w:rPr>
        <w:t> </w:t>
      </w:r>
      <w:r>
        <w:rPr>
          <w:color w:val="231F20"/>
        </w:rPr>
        <w:t>in</w:t>
      </w:r>
      <w:r>
        <w:rPr>
          <w:color w:val="231F20"/>
          <w:spacing w:val="-12"/>
        </w:rPr>
        <w:t> </w:t>
      </w:r>
      <w:r>
        <w:rPr>
          <w:color w:val="231F20"/>
        </w:rPr>
        <w:t>heart.</w:t>
      </w:r>
      <w:r>
        <w:rPr>
          <w:color w:val="231F20"/>
          <w:spacing w:val="-15"/>
        </w:rPr>
        <w:t> </w:t>
      </w:r>
      <w:r>
        <w:rPr>
          <w:color w:val="231F20"/>
        </w:rPr>
        <w:t>While,</w:t>
      </w:r>
      <w:r>
        <w:rPr>
          <w:color w:val="231F20"/>
          <w:spacing w:val="-12"/>
        </w:rPr>
        <w:t> </w:t>
      </w:r>
      <w:r>
        <w:rPr>
          <w:color w:val="231F20"/>
        </w:rPr>
        <w:t>the</w:t>
      </w:r>
      <w:r>
        <w:rPr>
          <w:color w:val="231F20"/>
          <w:spacing w:val="-12"/>
        </w:rPr>
        <w:t> </w:t>
      </w:r>
      <w:r>
        <w:rPr>
          <w:color w:val="231F20"/>
        </w:rPr>
        <w:t>present</w:t>
      </w:r>
      <w:r>
        <w:rPr>
          <w:color w:val="231F20"/>
          <w:spacing w:val="-12"/>
        </w:rPr>
        <w:t> </w:t>
      </w:r>
      <w:r>
        <w:rPr>
          <w:color w:val="231F20"/>
        </w:rPr>
        <w:t>results</w:t>
      </w:r>
      <w:r>
        <w:rPr>
          <w:color w:val="231F20"/>
          <w:spacing w:val="-12"/>
        </w:rPr>
        <w:t> </w:t>
      </w:r>
      <w:r>
        <w:rPr>
          <w:color w:val="231F20"/>
        </w:rPr>
        <w:t>would satisfy a high percentage of infant needs, they will </w:t>
      </w:r>
      <w:r>
        <w:rPr>
          <w:color w:val="231F20"/>
          <w:spacing w:val="1"/>
        </w:rPr>
        <w:t>satisfy </w:t>
      </w:r>
      <w:r>
        <w:rPr>
          <w:color w:val="231F20"/>
        </w:rPr>
        <w:t>the  </w:t>
      </w:r>
      <w:r>
        <w:rPr>
          <w:color w:val="231F20"/>
          <w:spacing w:val="1"/>
        </w:rPr>
        <w:t>requirements </w:t>
      </w:r>
      <w:r>
        <w:rPr>
          <w:color w:val="231F20"/>
        </w:rPr>
        <w:t>of  </w:t>
      </w:r>
      <w:r>
        <w:rPr>
          <w:color w:val="231F20"/>
          <w:spacing w:val="1"/>
        </w:rPr>
        <w:t>preschool children  </w:t>
      </w:r>
      <w:r>
        <w:rPr>
          <w:color w:val="231F20"/>
          <w:spacing w:val="15"/>
        </w:rPr>
        <w:t> </w:t>
      </w:r>
      <w:r>
        <w:rPr>
          <w:color w:val="231F20"/>
          <w:spacing w:val="2"/>
        </w:rPr>
        <w:t>and</w:t>
      </w:r>
    </w:p>
    <w:p>
      <w:pPr>
        <w:spacing w:after="0" w:line="271" w:lineRule="auto"/>
        <w:sectPr>
          <w:type w:val="continuous"/>
          <w:pgSz w:w="12240" w:h="15840"/>
          <w:pgMar w:top="800" w:bottom="280" w:left="1520" w:right="1500"/>
          <w:cols w:num="2" w:equalWidth="0">
            <w:col w:w="4466" w:space="214"/>
            <w:col w:w="4540"/>
          </w:cols>
        </w:sectPr>
      </w:pPr>
    </w:p>
    <w:p>
      <w:pPr>
        <w:pStyle w:val="BodyText"/>
        <w:tabs>
          <w:tab w:pos="4400" w:val="left" w:leader="none"/>
          <w:tab w:pos="4780" w:val="left" w:leader="none"/>
        </w:tabs>
        <w:jc w:val="left"/>
      </w:pPr>
      <w:r>
        <w:rPr/>
        <w:pict>
          <v:shape style="position:absolute;margin-left:81.025002pt;margin-top:13.518544pt;width:216pt;height:116.75pt;mso-position-horizontal-relative:page;mso-position-vertical-relative:paragraph;z-index:1600" type="#_x0000_t202" filled="false" stroked="false">
            <v:textbox inset="0,0,0,0">
              <w:txbxContent>
                <w:tbl>
                  <w:tblPr>
                    <w:tblW w:w="0" w:type="auto"/>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28"/>
                    <w:gridCol w:w="667"/>
                    <w:gridCol w:w="650"/>
                    <w:gridCol w:w="670"/>
                    <w:gridCol w:w="720"/>
                    <w:gridCol w:w="685"/>
                  </w:tblGrid>
                  <w:tr>
                    <w:trPr>
                      <w:trHeight w:val="260" w:hRule="atLeast"/>
                    </w:trPr>
                    <w:tc>
                      <w:tcPr>
                        <w:tcW w:w="928" w:type="dxa"/>
                      </w:tcPr>
                      <w:p>
                        <w:pPr>
                          <w:pStyle w:val="TableParagraph"/>
                          <w:spacing w:line="227" w:lineRule="exact" w:before="13"/>
                          <w:rPr>
                            <w:sz w:val="20"/>
                          </w:rPr>
                        </w:pPr>
                        <w:r>
                          <w:rPr>
                            <w:color w:val="231F20"/>
                            <w:sz w:val="20"/>
                          </w:rPr>
                          <w:t>Lys</w:t>
                        </w:r>
                      </w:p>
                    </w:tc>
                    <w:tc>
                      <w:tcPr>
                        <w:tcW w:w="667" w:type="dxa"/>
                      </w:tcPr>
                      <w:p>
                        <w:pPr>
                          <w:pStyle w:val="TableParagraph"/>
                          <w:spacing w:line="227" w:lineRule="exact" w:before="13"/>
                          <w:ind w:left="113" w:right="163"/>
                          <w:jc w:val="center"/>
                          <w:rPr>
                            <w:sz w:val="20"/>
                          </w:rPr>
                        </w:pPr>
                        <w:r>
                          <w:rPr>
                            <w:color w:val="231F20"/>
                            <w:sz w:val="20"/>
                          </w:rPr>
                          <w:t>1.23</w:t>
                        </w:r>
                      </w:p>
                    </w:tc>
                    <w:tc>
                      <w:tcPr>
                        <w:tcW w:w="650" w:type="dxa"/>
                      </w:tcPr>
                      <w:p>
                        <w:pPr>
                          <w:pStyle w:val="TableParagraph"/>
                          <w:spacing w:line="227" w:lineRule="exact" w:before="13"/>
                          <w:ind w:right="112"/>
                          <w:jc w:val="right"/>
                          <w:rPr>
                            <w:sz w:val="20"/>
                          </w:rPr>
                        </w:pPr>
                        <w:r>
                          <w:rPr>
                            <w:color w:val="231F20"/>
                            <w:sz w:val="20"/>
                          </w:rPr>
                          <w:t>1.27</w:t>
                        </w:r>
                      </w:p>
                    </w:tc>
                    <w:tc>
                      <w:tcPr>
                        <w:tcW w:w="670" w:type="dxa"/>
                      </w:tcPr>
                      <w:p>
                        <w:pPr>
                          <w:pStyle w:val="TableParagraph"/>
                          <w:spacing w:line="227" w:lineRule="exact" w:before="13"/>
                          <w:ind w:left="114"/>
                          <w:rPr>
                            <w:sz w:val="20"/>
                          </w:rPr>
                        </w:pPr>
                        <w:r>
                          <w:rPr>
                            <w:color w:val="231F20"/>
                            <w:sz w:val="20"/>
                          </w:rPr>
                          <w:t>1.16</w:t>
                        </w:r>
                      </w:p>
                    </w:tc>
                    <w:tc>
                      <w:tcPr>
                        <w:tcW w:w="720" w:type="dxa"/>
                      </w:tcPr>
                      <w:p>
                        <w:pPr>
                          <w:pStyle w:val="TableParagraph"/>
                          <w:spacing w:line="227" w:lineRule="exact" w:before="13"/>
                          <w:ind w:left="184" w:right="145"/>
                          <w:jc w:val="center"/>
                          <w:rPr>
                            <w:sz w:val="20"/>
                          </w:rPr>
                        </w:pPr>
                        <w:r>
                          <w:rPr>
                            <w:color w:val="231F20"/>
                            <w:sz w:val="20"/>
                          </w:rPr>
                          <w:t>1.10</w:t>
                        </w:r>
                      </w:p>
                    </w:tc>
                    <w:tc>
                      <w:tcPr>
                        <w:tcW w:w="685" w:type="dxa"/>
                      </w:tcPr>
                      <w:p>
                        <w:pPr>
                          <w:pStyle w:val="TableParagraph"/>
                          <w:spacing w:line="227" w:lineRule="exact" w:before="13"/>
                          <w:ind w:left="146" w:right="149"/>
                          <w:jc w:val="center"/>
                          <w:rPr>
                            <w:sz w:val="20"/>
                          </w:rPr>
                        </w:pPr>
                        <w:r>
                          <w:rPr>
                            <w:color w:val="231F20"/>
                            <w:sz w:val="20"/>
                          </w:rPr>
                          <w:t>6.33</w:t>
                        </w:r>
                      </w:p>
                    </w:tc>
                  </w:tr>
                  <w:tr>
                    <w:trPr>
                      <w:trHeight w:val="280" w:hRule="atLeast"/>
                    </w:trPr>
                    <w:tc>
                      <w:tcPr>
                        <w:tcW w:w="928" w:type="dxa"/>
                      </w:tcPr>
                      <w:p>
                        <w:pPr>
                          <w:pStyle w:val="TableParagraph"/>
                          <w:spacing w:line="227" w:lineRule="exact" w:before="33"/>
                          <w:rPr>
                            <w:sz w:val="20"/>
                          </w:rPr>
                        </w:pPr>
                        <w:r>
                          <w:rPr>
                            <w:color w:val="231F20"/>
                            <w:sz w:val="20"/>
                          </w:rPr>
                          <w:t>Thr</w:t>
                        </w:r>
                      </w:p>
                    </w:tc>
                    <w:tc>
                      <w:tcPr>
                        <w:tcW w:w="667" w:type="dxa"/>
                      </w:tcPr>
                      <w:p>
                        <w:pPr>
                          <w:pStyle w:val="TableParagraph"/>
                          <w:spacing w:line="227" w:lineRule="exact" w:before="33"/>
                          <w:ind w:left="113" w:right="163"/>
                          <w:jc w:val="center"/>
                          <w:rPr>
                            <w:sz w:val="20"/>
                          </w:rPr>
                        </w:pPr>
                        <w:r>
                          <w:rPr>
                            <w:color w:val="231F20"/>
                            <w:sz w:val="20"/>
                          </w:rPr>
                          <w:t>0.65</w:t>
                        </w:r>
                      </w:p>
                    </w:tc>
                    <w:tc>
                      <w:tcPr>
                        <w:tcW w:w="650" w:type="dxa"/>
                      </w:tcPr>
                      <w:p>
                        <w:pPr>
                          <w:pStyle w:val="TableParagraph"/>
                          <w:spacing w:line="227" w:lineRule="exact" w:before="33"/>
                          <w:ind w:right="112"/>
                          <w:jc w:val="right"/>
                          <w:rPr>
                            <w:sz w:val="20"/>
                          </w:rPr>
                        </w:pPr>
                        <w:r>
                          <w:rPr>
                            <w:color w:val="231F20"/>
                            <w:sz w:val="20"/>
                          </w:rPr>
                          <w:t>1.05</w:t>
                        </w:r>
                      </w:p>
                    </w:tc>
                    <w:tc>
                      <w:tcPr>
                        <w:tcW w:w="670" w:type="dxa"/>
                      </w:tcPr>
                      <w:p>
                        <w:pPr>
                          <w:pStyle w:val="TableParagraph"/>
                          <w:spacing w:line="227" w:lineRule="exact" w:before="33"/>
                          <w:ind w:left="114"/>
                          <w:rPr>
                            <w:sz w:val="20"/>
                          </w:rPr>
                        </w:pPr>
                        <w:r>
                          <w:rPr>
                            <w:color w:val="231F20"/>
                            <w:sz w:val="20"/>
                          </w:rPr>
                          <w:t>0.99</w:t>
                        </w:r>
                      </w:p>
                    </w:tc>
                    <w:tc>
                      <w:tcPr>
                        <w:tcW w:w="720" w:type="dxa"/>
                      </w:tcPr>
                      <w:p>
                        <w:pPr>
                          <w:pStyle w:val="TableParagraph"/>
                          <w:spacing w:line="227" w:lineRule="exact" w:before="33"/>
                          <w:ind w:left="184" w:right="145"/>
                          <w:jc w:val="center"/>
                          <w:rPr>
                            <w:sz w:val="20"/>
                          </w:rPr>
                        </w:pPr>
                        <w:r>
                          <w:rPr>
                            <w:color w:val="231F20"/>
                            <w:sz w:val="20"/>
                          </w:rPr>
                          <w:t>0.66</w:t>
                        </w:r>
                      </w:p>
                    </w:tc>
                    <w:tc>
                      <w:tcPr>
                        <w:tcW w:w="685" w:type="dxa"/>
                      </w:tcPr>
                      <w:p>
                        <w:pPr>
                          <w:pStyle w:val="TableParagraph"/>
                          <w:spacing w:line="227" w:lineRule="exact" w:before="33"/>
                          <w:ind w:left="146" w:right="149"/>
                          <w:jc w:val="center"/>
                          <w:rPr>
                            <w:sz w:val="20"/>
                          </w:rPr>
                        </w:pPr>
                        <w:r>
                          <w:rPr>
                            <w:color w:val="231F20"/>
                            <w:sz w:val="20"/>
                          </w:rPr>
                          <w:t>25.3</w:t>
                        </w:r>
                      </w:p>
                    </w:tc>
                  </w:tr>
                  <w:tr>
                    <w:trPr>
                      <w:trHeight w:val="280" w:hRule="atLeast"/>
                    </w:trPr>
                    <w:tc>
                      <w:tcPr>
                        <w:tcW w:w="928" w:type="dxa"/>
                      </w:tcPr>
                      <w:p>
                        <w:pPr>
                          <w:pStyle w:val="TableParagraph"/>
                          <w:spacing w:line="227" w:lineRule="exact" w:before="33"/>
                          <w:rPr>
                            <w:sz w:val="20"/>
                          </w:rPr>
                        </w:pPr>
                        <w:r>
                          <w:rPr>
                            <w:color w:val="231F20"/>
                            <w:sz w:val="20"/>
                          </w:rPr>
                          <w:t>Met +Cys</w:t>
                        </w:r>
                      </w:p>
                    </w:tc>
                    <w:tc>
                      <w:tcPr>
                        <w:tcW w:w="667" w:type="dxa"/>
                      </w:tcPr>
                      <w:p>
                        <w:pPr>
                          <w:pStyle w:val="TableParagraph"/>
                          <w:spacing w:line="227" w:lineRule="exact" w:before="33"/>
                          <w:ind w:left="112" w:right="163"/>
                          <w:jc w:val="center"/>
                          <w:rPr>
                            <w:sz w:val="20"/>
                          </w:rPr>
                        </w:pPr>
                        <w:r>
                          <w:rPr>
                            <w:color w:val="231F20"/>
                            <w:sz w:val="20"/>
                          </w:rPr>
                          <w:t>0.93</w:t>
                        </w:r>
                      </w:p>
                    </w:tc>
                    <w:tc>
                      <w:tcPr>
                        <w:tcW w:w="650" w:type="dxa"/>
                      </w:tcPr>
                      <w:p>
                        <w:pPr>
                          <w:pStyle w:val="TableParagraph"/>
                          <w:spacing w:line="227" w:lineRule="exact" w:before="33"/>
                          <w:ind w:right="113"/>
                          <w:jc w:val="right"/>
                          <w:rPr>
                            <w:sz w:val="20"/>
                          </w:rPr>
                        </w:pPr>
                        <w:r>
                          <w:rPr>
                            <w:color w:val="231F20"/>
                            <w:sz w:val="20"/>
                          </w:rPr>
                          <w:t>0.95</w:t>
                        </w:r>
                      </w:p>
                    </w:tc>
                    <w:tc>
                      <w:tcPr>
                        <w:tcW w:w="670" w:type="dxa"/>
                      </w:tcPr>
                      <w:p>
                        <w:pPr>
                          <w:pStyle w:val="TableParagraph"/>
                          <w:spacing w:line="227" w:lineRule="exact" w:before="33"/>
                          <w:ind w:left="114"/>
                          <w:rPr>
                            <w:sz w:val="20"/>
                          </w:rPr>
                        </w:pPr>
                        <w:r>
                          <w:rPr>
                            <w:color w:val="231F20"/>
                            <w:sz w:val="20"/>
                          </w:rPr>
                          <w:t>1.03</w:t>
                        </w:r>
                      </w:p>
                    </w:tc>
                    <w:tc>
                      <w:tcPr>
                        <w:tcW w:w="720" w:type="dxa"/>
                      </w:tcPr>
                      <w:p>
                        <w:pPr>
                          <w:pStyle w:val="TableParagraph"/>
                          <w:spacing w:line="227" w:lineRule="exact" w:before="33"/>
                          <w:ind w:left="184" w:right="145"/>
                          <w:jc w:val="center"/>
                          <w:rPr>
                            <w:sz w:val="20"/>
                          </w:rPr>
                        </w:pPr>
                        <w:r>
                          <w:rPr>
                            <w:color w:val="231F20"/>
                            <w:sz w:val="20"/>
                          </w:rPr>
                          <w:t>1.03</w:t>
                        </w:r>
                      </w:p>
                    </w:tc>
                    <w:tc>
                      <w:tcPr>
                        <w:tcW w:w="685" w:type="dxa"/>
                      </w:tcPr>
                      <w:p>
                        <w:pPr>
                          <w:pStyle w:val="TableParagraph"/>
                          <w:spacing w:line="227" w:lineRule="exact" w:before="33"/>
                          <w:ind w:left="146" w:right="149"/>
                          <w:jc w:val="center"/>
                          <w:rPr>
                            <w:sz w:val="20"/>
                          </w:rPr>
                        </w:pPr>
                        <w:r>
                          <w:rPr>
                            <w:color w:val="231F20"/>
                            <w:sz w:val="20"/>
                          </w:rPr>
                          <w:t>5.34</w:t>
                        </w:r>
                      </w:p>
                    </w:tc>
                  </w:tr>
                  <w:tr>
                    <w:trPr>
                      <w:trHeight w:val="280" w:hRule="atLeast"/>
                    </w:trPr>
                    <w:tc>
                      <w:tcPr>
                        <w:tcW w:w="928" w:type="dxa"/>
                      </w:tcPr>
                      <w:p>
                        <w:pPr>
                          <w:pStyle w:val="TableParagraph"/>
                          <w:spacing w:line="227" w:lineRule="exact" w:before="33"/>
                          <w:rPr>
                            <w:sz w:val="20"/>
                          </w:rPr>
                        </w:pPr>
                        <w:r>
                          <w:rPr>
                            <w:color w:val="231F20"/>
                            <w:sz w:val="20"/>
                          </w:rPr>
                          <w:t>Val</w:t>
                        </w:r>
                      </w:p>
                    </w:tc>
                    <w:tc>
                      <w:tcPr>
                        <w:tcW w:w="667" w:type="dxa"/>
                      </w:tcPr>
                      <w:p>
                        <w:pPr>
                          <w:pStyle w:val="TableParagraph"/>
                          <w:spacing w:line="227" w:lineRule="exact" w:before="33"/>
                          <w:ind w:left="113" w:right="163"/>
                          <w:jc w:val="center"/>
                          <w:rPr>
                            <w:sz w:val="20"/>
                          </w:rPr>
                        </w:pPr>
                        <w:r>
                          <w:rPr>
                            <w:color w:val="231F20"/>
                            <w:sz w:val="20"/>
                          </w:rPr>
                          <w:t>0.73</w:t>
                        </w:r>
                      </w:p>
                    </w:tc>
                    <w:tc>
                      <w:tcPr>
                        <w:tcW w:w="650" w:type="dxa"/>
                      </w:tcPr>
                      <w:p>
                        <w:pPr>
                          <w:pStyle w:val="TableParagraph"/>
                          <w:spacing w:line="227" w:lineRule="exact" w:before="33"/>
                          <w:ind w:right="112"/>
                          <w:jc w:val="right"/>
                          <w:rPr>
                            <w:sz w:val="20"/>
                          </w:rPr>
                        </w:pPr>
                        <w:r>
                          <w:rPr>
                            <w:color w:val="231F20"/>
                            <w:sz w:val="20"/>
                          </w:rPr>
                          <w:t>1.12</w:t>
                        </w:r>
                      </w:p>
                    </w:tc>
                    <w:tc>
                      <w:tcPr>
                        <w:tcW w:w="670" w:type="dxa"/>
                      </w:tcPr>
                      <w:p>
                        <w:pPr>
                          <w:pStyle w:val="TableParagraph"/>
                          <w:spacing w:line="227" w:lineRule="exact" w:before="33"/>
                          <w:ind w:left="114"/>
                          <w:rPr>
                            <w:sz w:val="20"/>
                          </w:rPr>
                        </w:pPr>
                        <w:r>
                          <w:rPr>
                            <w:color w:val="231F20"/>
                            <w:sz w:val="20"/>
                          </w:rPr>
                          <w:t>0.84</w:t>
                        </w:r>
                      </w:p>
                    </w:tc>
                    <w:tc>
                      <w:tcPr>
                        <w:tcW w:w="720" w:type="dxa"/>
                      </w:tcPr>
                      <w:p>
                        <w:pPr>
                          <w:pStyle w:val="TableParagraph"/>
                          <w:spacing w:line="227" w:lineRule="exact" w:before="33"/>
                          <w:ind w:left="184" w:right="145"/>
                          <w:jc w:val="center"/>
                          <w:rPr>
                            <w:sz w:val="20"/>
                          </w:rPr>
                        </w:pPr>
                        <w:r>
                          <w:rPr>
                            <w:color w:val="231F20"/>
                            <w:sz w:val="20"/>
                          </w:rPr>
                          <w:t>1.00</w:t>
                        </w:r>
                      </w:p>
                    </w:tc>
                    <w:tc>
                      <w:tcPr>
                        <w:tcW w:w="685" w:type="dxa"/>
                      </w:tcPr>
                      <w:p>
                        <w:pPr>
                          <w:pStyle w:val="TableParagraph"/>
                          <w:spacing w:line="227" w:lineRule="exact" w:before="33"/>
                          <w:ind w:left="146" w:right="149"/>
                          <w:jc w:val="center"/>
                          <w:rPr>
                            <w:sz w:val="20"/>
                          </w:rPr>
                        </w:pPr>
                        <w:r>
                          <w:rPr>
                            <w:color w:val="231F20"/>
                            <w:sz w:val="20"/>
                          </w:rPr>
                          <w:t>18.7</w:t>
                        </w:r>
                      </w:p>
                    </w:tc>
                  </w:tr>
                  <w:tr>
                    <w:trPr>
                      <w:trHeight w:val="280" w:hRule="atLeast"/>
                    </w:trPr>
                    <w:tc>
                      <w:tcPr>
                        <w:tcW w:w="928" w:type="dxa"/>
                      </w:tcPr>
                      <w:p>
                        <w:pPr>
                          <w:pStyle w:val="TableParagraph"/>
                          <w:spacing w:line="227" w:lineRule="exact" w:before="33"/>
                          <w:rPr>
                            <w:sz w:val="20"/>
                          </w:rPr>
                        </w:pPr>
                        <w:r>
                          <w:rPr>
                            <w:color w:val="231F20"/>
                            <w:sz w:val="20"/>
                          </w:rPr>
                          <w:t>Ile</w:t>
                        </w:r>
                      </w:p>
                    </w:tc>
                    <w:tc>
                      <w:tcPr>
                        <w:tcW w:w="667" w:type="dxa"/>
                      </w:tcPr>
                      <w:p>
                        <w:pPr>
                          <w:pStyle w:val="TableParagraph"/>
                          <w:spacing w:line="227" w:lineRule="exact" w:before="33"/>
                          <w:ind w:left="113" w:right="163"/>
                          <w:jc w:val="center"/>
                          <w:rPr>
                            <w:sz w:val="20"/>
                          </w:rPr>
                        </w:pPr>
                        <w:r>
                          <w:rPr>
                            <w:color w:val="231F20"/>
                            <w:sz w:val="20"/>
                          </w:rPr>
                          <w:t>1.01</w:t>
                        </w:r>
                      </w:p>
                    </w:tc>
                    <w:tc>
                      <w:tcPr>
                        <w:tcW w:w="650" w:type="dxa"/>
                      </w:tcPr>
                      <w:p>
                        <w:pPr>
                          <w:pStyle w:val="TableParagraph"/>
                          <w:spacing w:line="227" w:lineRule="exact" w:before="33"/>
                          <w:ind w:right="112"/>
                          <w:jc w:val="right"/>
                          <w:rPr>
                            <w:sz w:val="20"/>
                          </w:rPr>
                        </w:pPr>
                        <w:r>
                          <w:rPr>
                            <w:color w:val="231F20"/>
                            <w:sz w:val="20"/>
                          </w:rPr>
                          <w:t>1.05</w:t>
                        </w:r>
                      </w:p>
                    </w:tc>
                    <w:tc>
                      <w:tcPr>
                        <w:tcW w:w="670" w:type="dxa"/>
                      </w:tcPr>
                      <w:p>
                        <w:pPr>
                          <w:pStyle w:val="TableParagraph"/>
                          <w:spacing w:line="227" w:lineRule="exact" w:before="33"/>
                          <w:ind w:left="114"/>
                          <w:rPr>
                            <w:sz w:val="20"/>
                          </w:rPr>
                        </w:pPr>
                        <w:r>
                          <w:rPr>
                            <w:color w:val="231F20"/>
                            <w:sz w:val="20"/>
                          </w:rPr>
                          <w:t>0.91</w:t>
                        </w:r>
                      </w:p>
                    </w:tc>
                    <w:tc>
                      <w:tcPr>
                        <w:tcW w:w="720" w:type="dxa"/>
                      </w:tcPr>
                      <w:p>
                        <w:pPr>
                          <w:pStyle w:val="TableParagraph"/>
                          <w:spacing w:line="227" w:lineRule="exact" w:before="33"/>
                          <w:ind w:left="184" w:right="145"/>
                          <w:jc w:val="center"/>
                          <w:rPr>
                            <w:sz w:val="20"/>
                          </w:rPr>
                        </w:pPr>
                        <w:r>
                          <w:rPr>
                            <w:color w:val="231F20"/>
                            <w:sz w:val="20"/>
                          </w:rPr>
                          <w:t>0.91</w:t>
                        </w:r>
                      </w:p>
                    </w:tc>
                    <w:tc>
                      <w:tcPr>
                        <w:tcW w:w="685" w:type="dxa"/>
                      </w:tcPr>
                      <w:p>
                        <w:pPr>
                          <w:pStyle w:val="TableParagraph"/>
                          <w:spacing w:line="227" w:lineRule="exact" w:before="33"/>
                          <w:ind w:left="146" w:right="149"/>
                          <w:jc w:val="center"/>
                          <w:rPr>
                            <w:sz w:val="20"/>
                          </w:rPr>
                        </w:pPr>
                        <w:r>
                          <w:rPr>
                            <w:color w:val="231F20"/>
                            <w:sz w:val="20"/>
                          </w:rPr>
                          <w:t>7.34</w:t>
                        </w:r>
                      </w:p>
                    </w:tc>
                  </w:tr>
                  <w:tr>
                    <w:trPr>
                      <w:trHeight w:val="280" w:hRule="atLeast"/>
                    </w:trPr>
                    <w:tc>
                      <w:tcPr>
                        <w:tcW w:w="928" w:type="dxa"/>
                      </w:tcPr>
                      <w:p>
                        <w:pPr>
                          <w:pStyle w:val="TableParagraph"/>
                          <w:spacing w:line="227" w:lineRule="exact" w:before="33"/>
                          <w:rPr>
                            <w:sz w:val="20"/>
                          </w:rPr>
                        </w:pPr>
                        <w:r>
                          <w:rPr>
                            <w:color w:val="231F20"/>
                            <w:sz w:val="20"/>
                          </w:rPr>
                          <w:t>Leu</w:t>
                        </w:r>
                      </w:p>
                    </w:tc>
                    <w:tc>
                      <w:tcPr>
                        <w:tcW w:w="667" w:type="dxa"/>
                      </w:tcPr>
                      <w:p>
                        <w:pPr>
                          <w:pStyle w:val="TableParagraph"/>
                          <w:spacing w:line="227" w:lineRule="exact" w:before="33"/>
                          <w:ind w:left="113" w:right="163"/>
                          <w:jc w:val="center"/>
                          <w:rPr>
                            <w:sz w:val="20"/>
                          </w:rPr>
                        </w:pPr>
                        <w:r>
                          <w:rPr>
                            <w:color w:val="231F20"/>
                            <w:sz w:val="20"/>
                          </w:rPr>
                          <w:t>0.96</w:t>
                        </w:r>
                      </w:p>
                    </w:tc>
                    <w:tc>
                      <w:tcPr>
                        <w:tcW w:w="650" w:type="dxa"/>
                      </w:tcPr>
                      <w:p>
                        <w:pPr>
                          <w:pStyle w:val="TableParagraph"/>
                          <w:spacing w:line="227" w:lineRule="exact" w:before="33"/>
                          <w:ind w:right="112"/>
                          <w:jc w:val="right"/>
                          <w:rPr>
                            <w:sz w:val="20"/>
                          </w:rPr>
                        </w:pPr>
                        <w:r>
                          <w:rPr>
                            <w:color w:val="231F20"/>
                            <w:sz w:val="20"/>
                          </w:rPr>
                          <w:t>1.09</w:t>
                        </w:r>
                      </w:p>
                    </w:tc>
                    <w:tc>
                      <w:tcPr>
                        <w:tcW w:w="670" w:type="dxa"/>
                      </w:tcPr>
                      <w:p>
                        <w:pPr>
                          <w:pStyle w:val="TableParagraph"/>
                          <w:spacing w:line="227" w:lineRule="exact" w:before="33"/>
                          <w:ind w:left="114"/>
                          <w:rPr>
                            <w:sz w:val="20"/>
                          </w:rPr>
                        </w:pPr>
                        <w:r>
                          <w:rPr>
                            <w:color w:val="231F20"/>
                            <w:sz w:val="20"/>
                          </w:rPr>
                          <w:t>0.93</w:t>
                        </w:r>
                      </w:p>
                    </w:tc>
                    <w:tc>
                      <w:tcPr>
                        <w:tcW w:w="720" w:type="dxa"/>
                      </w:tcPr>
                      <w:p>
                        <w:pPr>
                          <w:pStyle w:val="TableParagraph"/>
                          <w:spacing w:line="227" w:lineRule="exact" w:before="33"/>
                          <w:ind w:left="184" w:right="145"/>
                          <w:jc w:val="center"/>
                          <w:rPr>
                            <w:sz w:val="20"/>
                          </w:rPr>
                        </w:pPr>
                        <w:r>
                          <w:rPr>
                            <w:color w:val="231F20"/>
                            <w:sz w:val="20"/>
                          </w:rPr>
                          <w:t>0.99</w:t>
                        </w:r>
                      </w:p>
                    </w:tc>
                    <w:tc>
                      <w:tcPr>
                        <w:tcW w:w="685" w:type="dxa"/>
                      </w:tcPr>
                      <w:p>
                        <w:pPr>
                          <w:pStyle w:val="TableParagraph"/>
                          <w:spacing w:line="227" w:lineRule="exact" w:before="33"/>
                          <w:ind w:left="146" w:right="149"/>
                          <w:jc w:val="center"/>
                          <w:rPr>
                            <w:sz w:val="20"/>
                          </w:rPr>
                        </w:pPr>
                        <w:r>
                          <w:rPr>
                            <w:color w:val="231F20"/>
                            <w:sz w:val="20"/>
                          </w:rPr>
                          <w:t>7.00</w:t>
                        </w:r>
                      </w:p>
                    </w:tc>
                  </w:tr>
                  <w:tr>
                    <w:trPr>
                      <w:trHeight w:val="280" w:hRule="atLeast"/>
                    </w:trPr>
                    <w:tc>
                      <w:tcPr>
                        <w:tcW w:w="928" w:type="dxa"/>
                      </w:tcPr>
                      <w:p>
                        <w:pPr>
                          <w:pStyle w:val="TableParagraph"/>
                          <w:spacing w:line="227" w:lineRule="exact" w:before="33"/>
                          <w:rPr>
                            <w:sz w:val="20"/>
                          </w:rPr>
                        </w:pPr>
                        <w:r>
                          <w:rPr>
                            <w:color w:val="231F20"/>
                            <w:sz w:val="20"/>
                          </w:rPr>
                          <w:t>Phe +Tyr</w:t>
                        </w:r>
                      </w:p>
                    </w:tc>
                    <w:tc>
                      <w:tcPr>
                        <w:tcW w:w="667" w:type="dxa"/>
                      </w:tcPr>
                      <w:p>
                        <w:pPr>
                          <w:pStyle w:val="TableParagraph"/>
                          <w:spacing w:line="227" w:lineRule="exact" w:before="33"/>
                          <w:ind w:left="112" w:right="163"/>
                          <w:jc w:val="center"/>
                          <w:rPr>
                            <w:sz w:val="20"/>
                          </w:rPr>
                        </w:pPr>
                        <w:r>
                          <w:rPr>
                            <w:color w:val="231F20"/>
                            <w:sz w:val="20"/>
                          </w:rPr>
                          <w:t>1.41</w:t>
                        </w:r>
                      </w:p>
                    </w:tc>
                    <w:tc>
                      <w:tcPr>
                        <w:tcW w:w="650" w:type="dxa"/>
                      </w:tcPr>
                      <w:p>
                        <w:pPr>
                          <w:pStyle w:val="TableParagraph"/>
                          <w:spacing w:line="227" w:lineRule="exact" w:before="33"/>
                          <w:ind w:right="113"/>
                          <w:jc w:val="right"/>
                          <w:rPr>
                            <w:sz w:val="20"/>
                          </w:rPr>
                        </w:pPr>
                        <w:r>
                          <w:rPr>
                            <w:color w:val="231F20"/>
                            <w:sz w:val="20"/>
                          </w:rPr>
                          <w:t>1.33</w:t>
                        </w:r>
                      </w:p>
                    </w:tc>
                    <w:tc>
                      <w:tcPr>
                        <w:tcW w:w="670" w:type="dxa"/>
                      </w:tcPr>
                      <w:p>
                        <w:pPr>
                          <w:pStyle w:val="TableParagraph"/>
                          <w:spacing w:line="227" w:lineRule="exact" w:before="33"/>
                          <w:ind w:left="114"/>
                          <w:rPr>
                            <w:sz w:val="20"/>
                          </w:rPr>
                        </w:pPr>
                        <w:r>
                          <w:rPr>
                            <w:color w:val="231F20"/>
                            <w:sz w:val="20"/>
                          </w:rPr>
                          <w:t>1.21</w:t>
                        </w:r>
                      </w:p>
                    </w:tc>
                    <w:tc>
                      <w:tcPr>
                        <w:tcW w:w="720" w:type="dxa"/>
                      </w:tcPr>
                      <w:p>
                        <w:pPr>
                          <w:pStyle w:val="TableParagraph"/>
                          <w:spacing w:line="227" w:lineRule="exact" w:before="33"/>
                          <w:ind w:left="184" w:right="145"/>
                          <w:jc w:val="center"/>
                          <w:rPr>
                            <w:sz w:val="20"/>
                          </w:rPr>
                        </w:pPr>
                        <w:r>
                          <w:rPr>
                            <w:color w:val="231F20"/>
                            <w:sz w:val="20"/>
                          </w:rPr>
                          <w:t>1.28</w:t>
                        </w:r>
                      </w:p>
                    </w:tc>
                    <w:tc>
                      <w:tcPr>
                        <w:tcW w:w="685" w:type="dxa"/>
                      </w:tcPr>
                      <w:p>
                        <w:pPr>
                          <w:pStyle w:val="TableParagraph"/>
                          <w:spacing w:line="227" w:lineRule="exact" w:before="33"/>
                          <w:ind w:left="146" w:right="149"/>
                          <w:jc w:val="center"/>
                          <w:rPr>
                            <w:sz w:val="20"/>
                          </w:rPr>
                        </w:pPr>
                        <w:r>
                          <w:rPr>
                            <w:color w:val="231F20"/>
                            <w:sz w:val="20"/>
                          </w:rPr>
                          <w:t>6.44</w:t>
                        </w:r>
                      </w:p>
                    </w:tc>
                  </w:tr>
                  <w:tr>
                    <w:trPr>
                      <w:trHeight w:val="364" w:hRule="atLeast"/>
                    </w:trPr>
                    <w:tc>
                      <w:tcPr>
                        <w:tcW w:w="928" w:type="dxa"/>
                        <w:tcBorders>
                          <w:bottom w:val="single" w:sz="8" w:space="0" w:color="231F20"/>
                        </w:tcBorders>
                      </w:tcPr>
                      <w:p>
                        <w:pPr>
                          <w:pStyle w:val="TableParagraph"/>
                          <w:spacing w:line="240" w:lineRule="auto" w:before="33"/>
                          <w:rPr>
                            <w:sz w:val="20"/>
                          </w:rPr>
                        </w:pPr>
                        <w:r>
                          <w:rPr>
                            <w:color w:val="231F20"/>
                            <w:sz w:val="20"/>
                          </w:rPr>
                          <w:t>Total</w:t>
                        </w:r>
                      </w:p>
                    </w:tc>
                    <w:tc>
                      <w:tcPr>
                        <w:tcW w:w="667" w:type="dxa"/>
                        <w:tcBorders>
                          <w:bottom w:val="single" w:sz="8" w:space="0" w:color="231F20"/>
                        </w:tcBorders>
                      </w:tcPr>
                      <w:p>
                        <w:pPr>
                          <w:pStyle w:val="TableParagraph"/>
                          <w:spacing w:line="240" w:lineRule="auto" w:before="33"/>
                          <w:ind w:left="113" w:right="163"/>
                          <w:jc w:val="center"/>
                          <w:rPr>
                            <w:sz w:val="20"/>
                          </w:rPr>
                        </w:pPr>
                        <w:r>
                          <w:rPr>
                            <w:color w:val="231F20"/>
                            <w:sz w:val="20"/>
                          </w:rPr>
                          <w:t>1.01</w:t>
                        </w:r>
                      </w:p>
                    </w:tc>
                    <w:tc>
                      <w:tcPr>
                        <w:tcW w:w="650" w:type="dxa"/>
                        <w:tcBorders>
                          <w:bottom w:val="single" w:sz="8" w:space="0" w:color="231F20"/>
                        </w:tcBorders>
                      </w:tcPr>
                      <w:p>
                        <w:pPr>
                          <w:pStyle w:val="TableParagraph"/>
                          <w:spacing w:line="240" w:lineRule="auto" w:before="33"/>
                          <w:ind w:right="112"/>
                          <w:jc w:val="right"/>
                          <w:rPr>
                            <w:sz w:val="20"/>
                          </w:rPr>
                        </w:pPr>
                        <w:r>
                          <w:rPr>
                            <w:color w:val="231F20"/>
                            <w:sz w:val="20"/>
                          </w:rPr>
                          <w:t>1.14</w:t>
                        </w:r>
                      </w:p>
                    </w:tc>
                    <w:tc>
                      <w:tcPr>
                        <w:tcW w:w="670" w:type="dxa"/>
                        <w:tcBorders>
                          <w:bottom w:val="single" w:sz="8" w:space="0" w:color="231F20"/>
                        </w:tcBorders>
                      </w:tcPr>
                      <w:p>
                        <w:pPr>
                          <w:pStyle w:val="TableParagraph"/>
                          <w:spacing w:line="240" w:lineRule="auto" w:before="33"/>
                          <w:ind w:left="114"/>
                          <w:rPr>
                            <w:sz w:val="20"/>
                          </w:rPr>
                        </w:pPr>
                        <w:r>
                          <w:rPr>
                            <w:color w:val="231F20"/>
                            <w:sz w:val="20"/>
                          </w:rPr>
                          <w:t>1.02</w:t>
                        </w:r>
                      </w:p>
                    </w:tc>
                    <w:tc>
                      <w:tcPr>
                        <w:tcW w:w="720" w:type="dxa"/>
                        <w:tcBorders>
                          <w:bottom w:val="single" w:sz="8" w:space="0" w:color="231F20"/>
                        </w:tcBorders>
                      </w:tcPr>
                      <w:p>
                        <w:pPr>
                          <w:pStyle w:val="TableParagraph"/>
                          <w:spacing w:line="240" w:lineRule="auto" w:before="33"/>
                          <w:ind w:left="184" w:right="145"/>
                          <w:jc w:val="center"/>
                          <w:rPr>
                            <w:sz w:val="20"/>
                          </w:rPr>
                        </w:pPr>
                        <w:r>
                          <w:rPr>
                            <w:color w:val="231F20"/>
                            <w:sz w:val="20"/>
                          </w:rPr>
                          <w:t>1.02</w:t>
                        </w:r>
                      </w:p>
                    </w:tc>
                    <w:tc>
                      <w:tcPr>
                        <w:tcW w:w="685" w:type="dxa"/>
                        <w:tcBorders>
                          <w:bottom w:val="single" w:sz="8" w:space="0" w:color="231F20"/>
                        </w:tcBorders>
                      </w:tcPr>
                      <w:p>
                        <w:pPr>
                          <w:pStyle w:val="TableParagraph"/>
                          <w:spacing w:line="240" w:lineRule="auto" w:before="33"/>
                          <w:ind w:left="146" w:right="149"/>
                          <w:jc w:val="center"/>
                          <w:rPr>
                            <w:sz w:val="20"/>
                          </w:rPr>
                        </w:pPr>
                        <w:r>
                          <w:rPr>
                            <w:color w:val="231F20"/>
                            <w:sz w:val="20"/>
                          </w:rPr>
                          <w:t>5.90</w:t>
                        </w:r>
                      </w:p>
                    </w:tc>
                  </w:tr>
                </w:tbl>
                <w:p>
                  <w:pPr>
                    <w:pStyle w:val="BodyText"/>
                    <w:ind w:left="0"/>
                    <w:jc w:val="left"/>
                  </w:pPr>
                </w:p>
              </w:txbxContent>
            </v:textbox>
            <w10:wrap type="none"/>
          </v:shape>
        </w:pict>
      </w:r>
      <w:r>
        <w:rPr>
          <w:color w:val="231F20"/>
          <w:u w:val="single" w:color="231F20"/>
        </w:rPr>
        <w:t> </w:t>
        <w:tab/>
      </w:r>
      <w:r>
        <w:rPr>
          <w:color w:val="231F20"/>
        </w:rPr>
        <w:tab/>
        <w:t>above.</w:t>
      </w:r>
    </w:p>
    <w:p>
      <w:pPr>
        <w:pStyle w:val="BodyText"/>
        <w:spacing w:line="280" w:lineRule="auto" w:before="160"/>
        <w:ind w:left="4780" w:right="118"/>
      </w:pPr>
      <w:r>
        <w:rPr>
          <w:color w:val="231F20"/>
          <w:spacing w:val="-4"/>
        </w:rPr>
        <w:t>Table </w:t>
      </w:r>
      <w:r>
        <w:rPr>
          <w:color w:val="231F20"/>
        </w:rPr>
        <w:t>7</w:t>
      </w:r>
      <w:r>
        <w:rPr>
          <w:color w:val="231F20"/>
          <w:spacing w:val="-4"/>
        </w:rPr>
        <w:t> </w:t>
      </w:r>
      <w:r>
        <w:rPr>
          <w:color w:val="231F20"/>
        </w:rPr>
        <w:t>gives</w:t>
      </w:r>
      <w:r>
        <w:rPr>
          <w:color w:val="231F20"/>
          <w:spacing w:val="-4"/>
        </w:rPr>
        <w:t> </w:t>
      </w:r>
      <w:r>
        <w:rPr>
          <w:color w:val="231F20"/>
        </w:rPr>
        <w:t>a</w:t>
      </w:r>
      <w:r>
        <w:rPr>
          <w:color w:val="231F20"/>
          <w:spacing w:val="-4"/>
        </w:rPr>
        <w:t> </w:t>
      </w:r>
      <w:r>
        <w:rPr>
          <w:color w:val="231F20"/>
        </w:rPr>
        <w:t>brief</w:t>
      </w:r>
      <w:r>
        <w:rPr>
          <w:color w:val="231F20"/>
          <w:spacing w:val="-4"/>
        </w:rPr>
        <w:t> </w:t>
      </w:r>
      <w:r>
        <w:rPr>
          <w:color w:val="231F20"/>
        </w:rPr>
        <w:t>summary</w:t>
      </w:r>
      <w:r>
        <w:rPr>
          <w:color w:val="231F20"/>
          <w:spacing w:val="-4"/>
        </w:rPr>
        <w:t> </w:t>
      </w:r>
      <w:r>
        <w:rPr>
          <w:color w:val="231F20"/>
        </w:rPr>
        <w:t>of</w:t>
      </w:r>
      <w:r>
        <w:rPr>
          <w:color w:val="231F20"/>
          <w:spacing w:val="-4"/>
        </w:rPr>
        <w:t> </w:t>
      </w:r>
      <w:r>
        <w:rPr>
          <w:color w:val="231F20"/>
        </w:rPr>
        <w:t>the</w:t>
      </w:r>
      <w:r>
        <w:rPr>
          <w:color w:val="231F20"/>
          <w:spacing w:val="-13"/>
        </w:rPr>
        <w:t> </w:t>
      </w:r>
      <w:r>
        <w:rPr>
          <w:color w:val="231F20"/>
        </w:rPr>
        <w:t>AA</w:t>
      </w:r>
      <w:r>
        <w:rPr>
          <w:color w:val="231F20"/>
          <w:spacing w:val="-13"/>
        </w:rPr>
        <w:t> </w:t>
      </w:r>
      <w:r>
        <w:rPr>
          <w:color w:val="231F20"/>
        </w:rPr>
        <w:t>profile</w:t>
      </w:r>
      <w:r>
        <w:rPr>
          <w:color w:val="231F20"/>
          <w:spacing w:val="-4"/>
        </w:rPr>
        <w:t> </w:t>
      </w:r>
      <w:r>
        <w:rPr>
          <w:color w:val="231F20"/>
        </w:rPr>
        <w:t>in</w:t>
      </w:r>
      <w:r>
        <w:rPr>
          <w:color w:val="231F20"/>
          <w:spacing w:val="-4"/>
        </w:rPr>
        <w:t> </w:t>
      </w:r>
      <w:r>
        <w:rPr>
          <w:color w:val="231F20"/>
          <w:spacing w:val="-2"/>
        </w:rPr>
        <w:t>the </w:t>
      </w:r>
      <w:r>
        <w:rPr>
          <w:color w:val="231F20"/>
          <w:spacing w:val="-4"/>
        </w:rPr>
        <w:t>four </w:t>
      </w:r>
      <w:r>
        <w:rPr>
          <w:color w:val="231F20"/>
          <w:spacing w:val="-5"/>
        </w:rPr>
        <w:t>samples. Column </w:t>
      </w:r>
      <w:r>
        <w:rPr>
          <w:color w:val="231F20"/>
          <w:spacing w:val="-4"/>
        </w:rPr>
        <w:t>under </w:t>
      </w:r>
      <w:r>
        <w:rPr>
          <w:color w:val="231F20"/>
          <w:spacing w:val="-5"/>
        </w:rPr>
        <w:t>factor </w:t>
      </w:r>
      <w:r>
        <w:rPr>
          <w:color w:val="231F20"/>
        </w:rPr>
        <w:t>B </w:t>
      </w:r>
      <w:r>
        <w:rPr>
          <w:color w:val="231F20"/>
          <w:spacing w:val="-4"/>
        </w:rPr>
        <w:t>means </w:t>
      </w:r>
      <w:r>
        <w:rPr>
          <w:color w:val="231F20"/>
          <w:spacing w:val="-5"/>
        </w:rPr>
        <w:t>showed that the</w:t>
      </w:r>
      <w:r>
        <w:rPr>
          <w:color w:val="231F20"/>
          <w:spacing w:val="-16"/>
        </w:rPr>
        <w:t> </w:t>
      </w:r>
      <w:r>
        <w:rPr>
          <w:color w:val="231F20"/>
          <w:spacing w:val="-6"/>
        </w:rPr>
        <w:t>values</w:t>
      </w:r>
      <w:r>
        <w:rPr>
          <w:color w:val="231F20"/>
          <w:spacing w:val="-16"/>
        </w:rPr>
        <w:t> </w:t>
      </w:r>
      <w:r>
        <w:rPr>
          <w:color w:val="231F20"/>
          <w:spacing w:val="-6"/>
        </w:rPr>
        <w:t>were</w:t>
      </w:r>
      <w:r>
        <w:rPr>
          <w:color w:val="231F20"/>
          <w:spacing w:val="-16"/>
        </w:rPr>
        <w:t> </w:t>
      </w:r>
      <w:r>
        <w:rPr>
          <w:color w:val="231F20"/>
          <w:spacing w:val="-6"/>
        </w:rPr>
        <w:t>close</w:t>
      </w:r>
      <w:r>
        <w:rPr>
          <w:color w:val="231F20"/>
          <w:spacing w:val="-16"/>
        </w:rPr>
        <w:t> </w:t>
      </w:r>
      <w:r>
        <w:rPr>
          <w:color w:val="231F20"/>
          <w:spacing w:val="-6"/>
        </w:rPr>
        <w:t>with</w:t>
      </w:r>
      <w:r>
        <w:rPr>
          <w:color w:val="231F20"/>
          <w:spacing w:val="-16"/>
        </w:rPr>
        <w:t> </w:t>
      </w:r>
      <w:r>
        <w:rPr>
          <w:color w:val="231F20"/>
        </w:rPr>
        <w:t>a</w:t>
      </w:r>
      <w:r>
        <w:rPr>
          <w:color w:val="231F20"/>
          <w:spacing w:val="-16"/>
        </w:rPr>
        <w:t> </w:t>
      </w:r>
      <w:r>
        <w:rPr>
          <w:color w:val="231F20"/>
          <w:spacing w:val="-6"/>
        </w:rPr>
        <w:t>range</w:t>
      </w:r>
      <w:r>
        <w:rPr>
          <w:color w:val="231F20"/>
          <w:spacing w:val="-16"/>
        </w:rPr>
        <w:t> </w:t>
      </w:r>
      <w:r>
        <w:rPr>
          <w:color w:val="231F20"/>
          <w:spacing w:val="-4"/>
        </w:rPr>
        <w:t>of</w:t>
      </w:r>
      <w:r>
        <w:rPr>
          <w:color w:val="231F20"/>
          <w:spacing w:val="-16"/>
        </w:rPr>
        <w:t> </w:t>
      </w:r>
      <w:r>
        <w:rPr>
          <w:color w:val="231F20"/>
          <w:spacing w:val="-6"/>
        </w:rPr>
        <w:t>41.4</w:t>
      </w:r>
      <w:r>
        <w:rPr>
          <w:color w:val="231F20"/>
          <w:spacing w:val="-16"/>
        </w:rPr>
        <w:t> </w:t>
      </w:r>
      <w:r>
        <w:rPr>
          <w:color w:val="231F20"/>
          <w:spacing w:val="-6"/>
        </w:rPr>
        <w:t>-45.8.</w:t>
      </w:r>
      <w:r>
        <w:rPr>
          <w:color w:val="231F20"/>
          <w:spacing w:val="-16"/>
        </w:rPr>
        <w:t> </w:t>
      </w:r>
      <w:r>
        <w:rPr>
          <w:color w:val="231F20"/>
          <w:spacing w:val="-7"/>
        </w:rPr>
        <w:t>However, </w:t>
      </w:r>
      <w:r>
        <w:rPr>
          <w:color w:val="231F20"/>
        </w:rPr>
        <w:t>the</w:t>
      </w:r>
      <w:r>
        <w:rPr>
          <w:color w:val="231F20"/>
          <w:spacing w:val="-7"/>
        </w:rPr>
        <w:t> </w:t>
      </w:r>
      <w:r>
        <w:rPr>
          <w:color w:val="231F20"/>
        </w:rPr>
        <w:t>mean</w:t>
      </w:r>
      <w:r>
        <w:rPr>
          <w:color w:val="231F20"/>
          <w:spacing w:val="-7"/>
        </w:rPr>
        <w:t> </w:t>
      </w:r>
      <w:r>
        <w:rPr>
          <w:color w:val="231F20"/>
        </w:rPr>
        <w:t>of</w:t>
      </w:r>
      <w:r>
        <w:rPr>
          <w:color w:val="231F20"/>
          <w:spacing w:val="-7"/>
        </w:rPr>
        <w:t> </w:t>
      </w:r>
      <w:r>
        <w:rPr>
          <w:color w:val="231F20"/>
        </w:rPr>
        <w:t>factor</w:t>
      </w:r>
      <w:r>
        <w:rPr>
          <w:color w:val="231F20"/>
          <w:spacing w:val="-16"/>
        </w:rPr>
        <w:t> </w:t>
      </w:r>
      <w:r>
        <w:rPr>
          <w:color w:val="231F20"/>
        </w:rPr>
        <w:t>A</w:t>
      </w:r>
      <w:r>
        <w:rPr>
          <w:color w:val="231F20"/>
          <w:spacing w:val="-16"/>
        </w:rPr>
        <w:t> </w:t>
      </w:r>
      <w:r>
        <w:rPr>
          <w:color w:val="231F20"/>
        </w:rPr>
        <w:t>means</w:t>
      </w:r>
      <w:r>
        <w:rPr>
          <w:color w:val="231F20"/>
          <w:spacing w:val="-7"/>
        </w:rPr>
        <w:t> </w:t>
      </w:r>
      <w:r>
        <w:rPr>
          <w:color w:val="231F20"/>
        </w:rPr>
        <w:t>and</w:t>
      </w:r>
      <w:r>
        <w:rPr>
          <w:color w:val="231F20"/>
          <w:spacing w:val="-7"/>
        </w:rPr>
        <w:t> </w:t>
      </w:r>
      <w:r>
        <w:rPr>
          <w:color w:val="231F20"/>
        </w:rPr>
        <w:t>factor</w:t>
      </w:r>
      <w:r>
        <w:rPr>
          <w:color w:val="231F20"/>
          <w:spacing w:val="-7"/>
        </w:rPr>
        <w:t> </w:t>
      </w:r>
      <w:r>
        <w:rPr>
          <w:color w:val="231F20"/>
        </w:rPr>
        <w:t>B</w:t>
      </w:r>
      <w:r>
        <w:rPr>
          <w:color w:val="231F20"/>
          <w:spacing w:val="-7"/>
        </w:rPr>
        <w:t> </w:t>
      </w:r>
      <w:r>
        <w:rPr>
          <w:color w:val="231F20"/>
        </w:rPr>
        <w:t>means</w:t>
      </w:r>
      <w:r>
        <w:rPr>
          <w:color w:val="231F20"/>
          <w:spacing w:val="-7"/>
        </w:rPr>
        <w:t> </w:t>
      </w:r>
      <w:r>
        <w:rPr>
          <w:color w:val="231F20"/>
        </w:rPr>
        <w:t>gave</w:t>
      </w:r>
      <w:r>
        <w:rPr>
          <w:color w:val="231F20"/>
          <w:spacing w:val="-7"/>
        </w:rPr>
        <w:t> </w:t>
      </w:r>
      <w:r>
        <w:rPr>
          <w:color w:val="231F20"/>
        </w:rPr>
        <w:t>a value</w:t>
      </w:r>
      <w:r>
        <w:rPr>
          <w:color w:val="231F20"/>
          <w:spacing w:val="-5"/>
        </w:rPr>
        <w:t> </w:t>
      </w:r>
      <w:r>
        <w:rPr>
          <w:color w:val="231F20"/>
        </w:rPr>
        <w:t>of</w:t>
      </w:r>
      <w:r>
        <w:rPr>
          <w:color w:val="231F20"/>
          <w:spacing w:val="-5"/>
        </w:rPr>
        <w:t> </w:t>
      </w:r>
      <w:r>
        <w:rPr>
          <w:color w:val="231F20"/>
        </w:rPr>
        <w:t>43.6</w:t>
      </w:r>
      <w:r>
        <w:rPr>
          <w:color w:val="231F20"/>
          <w:spacing w:val="-5"/>
        </w:rPr>
        <w:t> </w:t>
      </w:r>
      <w:r>
        <w:rPr>
          <w:color w:val="231F20"/>
        </w:rPr>
        <w:t>g/100</w:t>
      </w:r>
      <w:r>
        <w:rPr>
          <w:color w:val="231F20"/>
          <w:spacing w:val="-5"/>
        </w:rPr>
        <w:t> </w:t>
      </w:r>
      <w:r>
        <w:rPr>
          <w:color w:val="231F20"/>
        </w:rPr>
        <w:t>g</w:t>
      </w:r>
      <w:r>
        <w:rPr>
          <w:color w:val="231F20"/>
          <w:spacing w:val="-5"/>
        </w:rPr>
        <w:t> </w:t>
      </w:r>
      <w:r>
        <w:rPr>
          <w:color w:val="231F20"/>
        </w:rPr>
        <w:t>as</w:t>
      </w:r>
      <w:r>
        <w:rPr>
          <w:color w:val="231F20"/>
          <w:spacing w:val="-5"/>
        </w:rPr>
        <w:t> </w:t>
      </w:r>
      <w:r>
        <w:rPr>
          <w:color w:val="231F20"/>
        </w:rPr>
        <w:t>a</w:t>
      </w:r>
      <w:r>
        <w:rPr>
          <w:color w:val="231F20"/>
          <w:spacing w:val="-5"/>
        </w:rPr>
        <w:t> </w:t>
      </w:r>
      <w:r>
        <w:rPr>
          <w:color w:val="231F20"/>
        </w:rPr>
        <w:t>total</w:t>
      </w:r>
      <w:r>
        <w:rPr>
          <w:color w:val="231F20"/>
          <w:spacing w:val="-5"/>
        </w:rPr>
        <w:t> </w:t>
      </w:r>
      <w:r>
        <w:rPr>
          <w:color w:val="231F20"/>
          <w:spacing w:val="-4"/>
        </w:rPr>
        <w:t>summary.</w:t>
      </w:r>
    </w:p>
    <w:p>
      <w:pPr>
        <w:pStyle w:val="BodyText"/>
        <w:spacing w:line="264" w:lineRule="auto" w:before="115"/>
        <w:ind w:left="4780" w:right="113"/>
      </w:pPr>
      <w:r>
        <w:rPr/>
        <w:pict>
          <v:line style="position:absolute;mso-position-horizontal-relative:page;mso-position-vertical-relative:paragraph;z-index:1528" from="297.025002pt,41.018238pt" to="81.025002pt,41.018238pt" stroked="true" strokeweight=".25pt" strokecolor="#231f20">
            <v:stroke dashstyle="solid"/>
            <w10:wrap type="none"/>
          </v:line>
        </w:pict>
      </w:r>
      <w:r>
        <w:rPr>
          <w:color w:val="231F20"/>
        </w:rPr>
        <w:t>The chi square (X</w:t>
      </w:r>
      <w:r>
        <w:rPr>
          <w:color w:val="231F20"/>
          <w:vertAlign w:val="superscript"/>
        </w:rPr>
        <w:t>2</w:t>
      </w:r>
      <w:r>
        <w:rPr>
          <w:color w:val="231F20"/>
          <w:vertAlign w:val="baseline"/>
        </w:rPr>
        <w:t>) test results were all low for all the parameters determined and the values were not significantly different at </w:t>
      </w:r>
      <w:r>
        <w:rPr>
          <w:rFonts w:ascii="Verdana"/>
          <w:i/>
          <w:color w:val="231F20"/>
          <w:vertAlign w:val="baseline"/>
        </w:rPr>
        <w:t>a </w:t>
      </w:r>
      <w:r>
        <w:rPr>
          <w:color w:val="231F20"/>
          <w:vertAlign w:val="baseline"/>
        </w:rPr>
        <w:t>= 0.05 among the samples.</w:t>
      </w:r>
    </w:p>
    <w:p>
      <w:pPr>
        <w:spacing w:after="0" w:line="264" w:lineRule="auto"/>
        <w:sectPr>
          <w:type w:val="continuous"/>
          <w:pgSz w:w="12240" w:h="15840"/>
          <w:pgMar w:top="800" w:bottom="280" w:left="1520" w:right="1500"/>
        </w:sectPr>
      </w:pPr>
    </w:p>
    <w:p>
      <w:pPr>
        <w:pStyle w:val="BodyText"/>
        <w:spacing w:before="10"/>
        <w:ind w:left="0"/>
        <w:jc w:val="left"/>
      </w:pPr>
    </w:p>
    <w:p>
      <w:pPr>
        <w:spacing w:after="0"/>
        <w:jc w:val="left"/>
        <w:sectPr>
          <w:pgSz w:w="12240" w:h="15840"/>
          <w:pgMar w:header="852" w:footer="0" w:top="1080" w:bottom="280" w:left="1520" w:right="1500"/>
        </w:sectPr>
      </w:pPr>
    </w:p>
    <w:p>
      <w:pPr>
        <w:pStyle w:val="BodyText"/>
        <w:spacing w:line="271" w:lineRule="auto" w:before="113"/>
        <w:jc w:val="left"/>
      </w:pPr>
      <w:r>
        <w:rPr>
          <w:b/>
          <w:color w:val="231F20"/>
          <w:spacing w:val="-7"/>
        </w:rPr>
        <w:t>Table</w:t>
      </w:r>
      <w:r>
        <w:rPr>
          <w:b/>
          <w:color w:val="231F20"/>
          <w:spacing w:val="-12"/>
        </w:rPr>
        <w:t> </w:t>
      </w:r>
      <w:r>
        <w:rPr>
          <w:b/>
          <w:color w:val="231F20"/>
        </w:rPr>
        <w:t>7.</w:t>
      </w:r>
      <w:r>
        <w:rPr>
          <w:b/>
          <w:color w:val="231F20"/>
          <w:spacing w:val="-12"/>
        </w:rPr>
        <w:t> </w:t>
      </w:r>
      <w:r>
        <w:rPr>
          <w:color w:val="231F20"/>
          <w:spacing w:val="-4"/>
        </w:rPr>
        <w:t>Summary</w:t>
      </w:r>
      <w:r>
        <w:rPr>
          <w:color w:val="231F20"/>
          <w:spacing w:val="-12"/>
        </w:rPr>
        <w:t> </w:t>
      </w:r>
      <w:r>
        <w:rPr>
          <w:color w:val="231F20"/>
        </w:rPr>
        <w:t>of</w:t>
      </w:r>
      <w:r>
        <w:rPr>
          <w:color w:val="231F20"/>
          <w:spacing w:val="-12"/>
        </w:rPr>
        <w:t> </w:t>
      </w:r>
      <w:r>
        <w:rPr>
          <w:color w:val="231F20"/>
          <w:spacing w:val="-3"/>
        </w:rPr>
        <w:t>the</w:t>
      </w:r>
      <w:r>
        <w:rPr>
          <w:color w:val="231F20"/>
          <w:spacing w:val="-12"/>
        </w:rPr>
        <w:t> </w:t>
      </w:r>
      <w:r>
        <w:rPr>
          <w:color w:val="231F20"/>
          <w:spacing w:val="-4"/>
        </w:rPr>
        <w:t>amino</w:t>
      </w:r>
      <w:r>
        <w:rPr>
          <w:color w:val="231F20"/>
          <w:spacing w:val="-12"/>
        </w:rPr>
        <w:t> </w:t>
      </w:r>
      <w:r>
        <w:rPr>
          <w:color w:val="231F20"/>
          <w:spacing w:val="-3"/>
        </w:rPr>
        <w:t>acid</w:t>
      </w:r>
      <w:r>
        <w:rPr>
          <w:color w:val="231F20"/>
          <w:spacing w:val="-12"/>
        </w:rPr>
        <w:t> </w:t>
      </w:r>
      <w:r>
        <w:rPr>
          <w:color w:val="231F20"/>
          <w:spacing w:val="-4"/>
        </w:rPr>
        <w:t>profiles</w:t>
      </w:r>
      <w:r>
        <w:rPr>
          <w:color w:val="231F20"/>
          <w:spacing w:val="-12"/>
        </w:rPr>
        <w:t> </w:t>
      </w:r>
      <w:r>
        <w:rPr>
          <w:color w:val="231F20"/>
          <w:spacing w:val="-3"/>
        </w:rPr>
        <w:t>into</w:t>
      </w:r>
      <w:r>
        <w:rPr>
          <w:color w:val="231F20"/>
          <w:spacing w:val="-12"/>
        </w:rPr>
        <w:t> </w:t>
      </w:r>
      <w:r>
        <w:rPr>
          <w:color w:val="231F20"/>
          <w:spacing w:val="-4"/>
        </w:rPr>
        <w:t>factors </w:t>
      </w:r>
      <w:r>
        <w:rPr>
          <w:color w:val="231F20"/>
        </w:rPr>
        <w:t>A and</w:t>
      </w:r>
      <w:r>
        <w:rPr>
          <w:color w:val="231F20"/>
          <w:spacing w:val="-11"/>
        </w:rPr>
        <w:t> </w:t>
      </w:r>
      <w:r>
        <w:rPr>
          <w:color w:val="231F20"/>
        </w:rPr>
        <w:t>B</w:t>
      </w:r>
    </w:p>
    <w:p>
      <w:pPr>
        <w:pStyle w:val="BodyText"/>
        <w:spacing w:line="43" w:lineRule="exact"/>
        <w:ind w:left="91" w:right="-12"/>
        <w:jc w:val="left"/>
        <w:rPr>
          <w:sz w:val="4"/>
        </w:rPr>
      </w:pPr>
      <w:r>
        <w:rPr>
          <w:position w:val="0"/>
          <w:sz w:val="4"/>
        </w:rPr>
        <w:pict>
          <v:group style="width:216pt;height:2.15pt;mso-position-horizontal-relative:char;mso-position-vertical-relative:line" coordorigin="0,0" coordsize="4320,43">
            <v:line style="position:absolute" from="0,10" to="4320,10" stroked="true" strokeweight="1pt" strokecolor="#231f20">
              <v:stroke dashstyle="solid"/>
            </v:line>
            <v:line style="position:absolute" from="0,40" to="4320,40" stroked="true" strokeweight=".25pt" strokecolor="#231f20">
              <v:stroke dashstyle="solid"/>
            </v:line>
          </v:group>
        </w:pict>
      </w:r>
      <w:r>
        <w:rPr>
          <w:position w:val="0"/>
          <w:sz w:val="4"/>
        </w:rPr>
      </w:r>
    </w:p>
    <w:p>
      <w:pPr>
        <w:tabs>
          <w:tab w:pos="1531" w:val="left" w:leader="none"/>
        </w:tabs>
        <w:spacing w:before="55"/>
        <w:ind w:left="100" w:right="0" w:firstLine="0"/>
        <w:jc w:val="left"/>
        <w:rPr>
          <w:sz w:val="16"/>
        </w:rPr>
      </w:pPr>
      <w:r>
        <w:rPr/>
        <w:pict>
          <v:line style="position:absolute;mso-position-horizontal-relative:page;mso-position-vertical-relative:paragraph;z-index:-45400" from="152.751999pt,17.527334pt" to="259.751999pt,17.527334pt" stroked="true" strokeweight=".25pt" strokecolor="#231f20">
            <v:stroke dashstyle="solid"/>
            <w10:wrap type="none"/>
          </v:line>
        </w:pict>
      </w:r>
      <w:r>
        <w:rPr>
          <w:color w:val="231F20"/>
          <w:sz w:val="16"/>
        </w:rPr>
        <w:t>Amino acid</w:t>
        <w:tab/>
      </w:r>
      <w:r>
        <w:rPr>
          <w:i/>
          <w:color w:val="231F20"/>
          <w:sz w:val="16"/>
        </w:rPr>
        <w:t>Cricetomys gambianus </w:t>
      </w:r>
      <w:r>
        <w:rPr>
          <w:color w:val="231F20"/>
          <w:sz w:val="16"/>
        </w:rPr>
        <w:t>(Factor</w:t>
      </w:r>
      <w:r>
        <w:rPr>
          <w:color w:val="231F20"/>
          <w:spacing w:val="-10"/>
          <w:sz w:val="16"/>
        </w:rPr>
        <w:t> </w:t>
      </w:r>
      <w:r>
        <w:rPr>
          <w:color w:val="231F20"/>
          <w:sz w:val="16"/>
        </w:rPr>
        <w:t>A)</w:t>
      </w:r>
    </w:p>
    <w:p>
      <w:pPr>
        <w:pStyle w:val="BodyText"/>
        <w:spacing w:before="10"/>
        <w:ind w:left="0"/>
        <w:jc w:val="left"/>
        <w:rPr>
          <w:sz w:val="3"/>
        </w:rPr>
      </w:pPr>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40"/>
        <w:gridCol w:w="708"/>
        <w:gridCol w:w="508"/>
        <w:gridCol w:w="596"/>
        <w:gridCol w:w="496"/>
        <w:gridCol w:w="667"/>
      </w:tblGrid>
      <w:tr>
        <w:trPr>
          <w:trHeight w:val="523" w:hRule="atLeast"/>
        </w:trPr>
        <w:tc>
          <w:tcPr>
            <w:tcW w:w="1340" w:type="dxa"/>
            <w:tcBorders>
              <w:bottom w:val="single" w:sz="2" w:space="0" w:color="231F20"/>
            </w:tcBorders>
          </w:tcPr>
          <w:p>
            <w:pPr>
              <w:pStyle w:val="TableParagraph"/>
              <w:spacing w:line="261" w:lineRule="auto" w:before="10"/>
              <w:ind w:left="-1" w:right="529"/>
              <w:rPr>
                <w:sz w:val="16"/>
              </w:rPr>
            </w:pPr>
            <w:r>
              <w:rPr>
                <w:color w:val="231F20"/>
                <w:sz w:val="16"/>
              </w:rPr>
              <w:t>composition (Factor B)</w:t>
            </w:r>
          </w:p>
        </w:tc>
        <w:tc>
          <w:tcPr>
            <w:tcW w:w="708" w:type="dxa"/>
            <w:tcBorders>
              <w:bottom w:val="single" w:sz="2" w:space="0" w:color="231F20"/>
            </w:tcBorders>
          </w:tcPr>
          <w:p>
            <w:pPr>
              <w:pStyle w:val="TableParagraph"/>
              <w:spacing w:line="240" w:lineRule="auto" w:before="3"/>
              <w:rPr>
                <w:sz w:val="18"/>
              </w:rPr>
            </w:pPr>
          </w:p>
          <w:p>
            <w:pPr>
              <w:pStyle w:val="TableParagraph"/>
              <w:spacing w:line="240" w:lineRule="auto" w:before="0"/>
              <w:ind w:left="129"/>
              <w:rPr>
                <w:sz w:val="16"/>
              </w:rPr>
            </w:pPr>
            <w:r>
              <w:rPr>
                <w:color w:val="231F20"/>
                <w:sz w:val="16"/>
              </w:rPr>
              <w:t>Tongue</w:t>
            </w:r>
          </w:p>
        </w:tc>
        <w:tc>
          <w:tcPr>
            <w:tcW w:w="508" w:type="dxa"/>
            <w:tcBorders>
              <w:bottom w:val="single" w:sz="2" w:space="0" w:color="231F20"/>
            </w:tcBorders>
          </w:tcPr>
          <w:p>
            <w:pPr>
              <w:pStyle w:val="TableParagraph"/>
              <w:spacing w:line="240" w:lineRule="auto" w:before="3"/>
              <w:rPr>
                <w:sz w:val="18"/>
              </w:rPr>
            </w:pPr>
          </w:p>
          <w:p>
            <w:pPr>
              <w:pStyle w:val="TableParagraph"/>
              <w:spacing w:line="240" w:lineRule="auto" w:before="0"/>
              <w:ind w:left="81" w:right="40"/>
              <w:jc w:val="center"/>
              <w:rPr>
                <w:sz w:val="16"/>
              </w:rPr>
            </w:pPr>
            <w:r>
              <w:rPr>
                <w:color w:val="231F20"/>
                <w:sz w:val="16"/>
              </w:rPr>
              <w:t>Liver</w:t>
            </w:r>
          </w:p>
        </w:tc>
        <w:tc>
          <w:tcPr>
            <w:tcW w:w="596" w:type="dxa"/>
            <w:tcBorders>
              <w:bottom w:val="single" w:sz="2" w:space="0" w:color="231F20"/>
            </w:tcBorders>
          </w:tcPr>
          <w:p>
            <w:pPr>
              <w:pStyle w:val="TableParagraph"/>
              <w:spacing w:line="240" w:lineRule="auto" w:before="3"/>
              <w:rPr>
                <w:sz w:val="18"/>
              </w:rPr>
            </w:pPr>
          </w:p>
          <w:p>
            <w:pPr>
              <w:pStyle w:val="TableParagraph"/>
              <w:spacing w:line="240" w:lineRule="auto" w:before="0"/>
              <w:ind w:left="42" w:right="41"/>
              <w:jc w:val="center"/>
              <w:rPr>
                <w:sz w:val="16"/>
              </w:rPr>
            </w:pPr>
            <w:r>
              <w:rPr>
                <w:color w:val="231F20"/>
                <w:sz w:val="16"/>
              </w:rPr>
              <w:t>Kidney</w:t>
            </w:r>
          </w:p>
        </w:tc>
        <w:tc>
          <w:tcPr>
            <w:tcW w:w="496" w:type="dxa"/>
            <w:tcBorders>
              <w:bottom w:val="single" w:sz="2" w:space="0" w:color="231F20"/>
            </w:tcBorders>
          </w:tcPr>
          <w:p>
            <w:pPr>
              <w:pStyle w:val="TableParagraph"/>
              <w:spacing w:line="240" w:lineRule="auto" w:before="3"/>
              <w:rPr>
                <w:sz w:val="18"/>
              </w:rPr>
            </w:pPr>
          </w:p>
          <w:p>
            <w:pPr>
              <w:pStyle w:val="TableParagraph"/>
              <w:spacing w:line="240" w:lineRule="auto" w:before="0"/>
              <w:ind w:left="67"/>
              <w:rPr>
                <w:sz w:val="16"/>
              </w:rPr>
            </w:pPr>
            <w:r>
              <w:rPr>
                <w:color w:val="231F20"/>
                <w:sz w:val="16"/>
              </w:rPr>
              <w:t>Heart</w:t>
            </w:r>
          </w:p>
        </w:tc>
        <w:tc>
          <w:tcPr>
            <w:tcW w:w="667" w:type="dxa"/>
            <w:tcBorders>
              <w:bottom w:val="single" w:sz="2" w:space="0" w:color="231F20"/>
            </w:tcBorders>
          </w:tcPr>
          <w:p>
            <w:pPr>
              <w:pStyle w:val="TableParagraph"/>
              <w:spacing w:line="240" w:lineRule="auto" w:before="10"/>
              <w:ind w:left="81"/>
              <w:rPr>
                <w:sz w:val="16"/>
              </w:rPr>
            </w:pPr>
            <w:r>
              <w:rPr>
                <w:color w:val="231F20"/>
                <w:sz w:val="16"/>
              </w:rPr>
              <w:t>Factor</w:t>
            </w:r>
          </w:p>
          <w:p>
            <w:pPr>
              <w:pStyle w:val="TableParagraph"/>
              <w:spacing w:line="240" w:lineRule="auto" w:before="16"/>
              <w:ind w:left="81"/>
              <w:rPr>
                <w:sz w:val="16"/>
              </w:rPr>
            </w:pPr>
            <w:r>
              <w:rPr>
                <w:color w:val="231F20"/>
                <w:sz w:val="16"/>
              </w:rPr>
              <w:t>B means</w:t>
            </w:r>
          </w:p>
        </w:tc>
      </w:tr>
      <w:tr>
        <w:trPr>
          <w:trHeight w:val="217" w:hRule="atLeast"/>
        </w:trPr>
        <w:tc>
          <w:tcPr>
            <w:tcW w:w="1340" w:type="dxa"/>
            <w:tcBorders>
              <w:top w:val="single" w:sz="2" w:space="0" w:color="231F20"/>
            </w:tcBorders>
          </w:tcPr>
          <w:p>
            <w:pPr>
              <w:pStyle w:val="TableParagraph"/>
              <w:spacing w:line="175" w:lineRule="exact" w:before="22"/>
              <w:ind w:left="-1"/>
              <w:rPr>
                <w:sz w:val="16"/>
              </w:rPr>
            </w:pPr>
            <w:r>
              <w:rPr>
                <w:color w:val="231F20"/>
                <w:sz w:val="16"/>
              </w:rPr>
              <w:t>Total essential</w:t>
            </w:r>
          </w:p>
        </w:tc>
        <w:tc>
          <w:tcPr>
            <w:tcW w:w="708" w:type="dxa"/>
            <w:tcBorders>
              <w:top w:val="single" w:sz="2" w:space="0" w:color="231F20"/>
            </w:tcBorders>
          </w:tcPr>
          <w:p>
            <w:pPr>
              <w:pStyle w:val="TableParagraph"/>
              <w:spacing w:line="240" w:lineRule="auto" w:before="0"/>
              <w:rPr>
                <w:sz w:val="14"/>
              </w:rPr>
            </w:pPr>
          </w:p>
        </w:tc>
        <w:tc>
          <w:tcPr>
            <w:tcW w:w="508" w:type="dxa"/>
            <w:tcBorders>
              <w:top w:val="single" w:sz="2" w:space="0" w:color="231F20"/>
            </w:tcBorders>
          </w:tcPr>
          <w:p>
            <w:pPr>
              <w:pStyle w:val="TableParagraph"/>
              <w:spacing w:line="240" w:lineRule="auto" w:before="0"/>
              <w:rPr>
                <w:sz w:val="14"/>
              </w:rPr>
            </w:pPr>
          </w:p>
        </w:tc>
        <w:tc>
          <w:tcPr>
            <w:tcW w:w="596" w:type="dxa"/>
            <w:tcBorders>
              <w:top w:val="single" w:sz="2" w:space="0" w:color="231F20"/>
            </w:tcBorders>
          </w:tcPr>
          <w:p>
            <w:pPr>
              <w:pStyle w:val="TableParagraph"/>
              <w:spacing w:line="240" w:lineRule="auto" w:before="0"/>
              <w:rPr>
                <w:sz w:val="14"/>
              </w:rPr>
            </w:pPr>
          </w:p>
        </w:tc>
        <w:tc>
          <w:tcPr>
            <w:tcW w:w="496" w:type="dxa"/>
            <w:tcBorders>
              <w:top w:val="single" w:sz="2" w:space="0" w:color="231F20"/>
            </w:tcBorders>
          </w:tcPr>
          <w:p>
            <w:pPr>
              <w:pStyle w:val="TableParagraph"/>
              <w:spacing w:line="240" w:lineRule="auto" w:before="0"/>
              <w:rPr>
                <w:sz w:val="14"/>
              </w:rPr>
            </w:pPr>
          </w:p>
        </w:tc>
        <w:tc>
          <w:tcPr>
            <w:tcW w:w="667" w:type="dxa"/>
            <w:tcBorders>
              <w:top w:val="single" w:sz="2" w:space="0" w:color="231F20"/>
            </w:tcBorders>
          </w:tcPr>
          <w:p>
            <w:pPr>
              <w:pStyle w:val="TableParagraph"/>
              <w:spacing w:line="240" w:lineRule="auto" w:before="0"/>
              <w:rPr>
                <w:sz w:val="14"/>
              </w:rPr>
            </w:pPr>
          </w:p>
        </w:tc>
      </w:tr>
      <w:tr>
        <w:trPr>
          <w:trHeight w:val="220" w:hRule="atLeast"/>
        </w:trPr>
        <w:tc>
          <w:tcPr>
            <w:tcW w:w="1340" w:type="dxa"/>
          </w:tcPr>
          <w:p>
            <w:pPr>
              <w:pStyle w:val="TableParagraph"/>
              <w:spacing w:line="175" w:lineRule="exact" w:before="24"/>
              <w:ind w:left="-1"/>
              <w:rPr>
                <w:sz w:val="16"/>
              </w:rPr>
            </w:pPr>
            <w:r>
              <w:rPr>
                <w:color w:val="231F20"/>
                <w:sz w:val="16"/>
              </w:rPr>
              <w:t>amino acid</w:t>
            </w:r>
          </w:p>
        </w:tc>
        <w:tc>
          <w:tcPr>
            <w:tcW w:w="708" w:type="dxa"/>
          </w:tcPr>
          <w:p>
            <w:pPr>
              <w:pStyle w:val="TableParagraph"/>
              <w:spacing w:line="175" w:lineRule="exact" w:before="24"/>
              <w:ind w:left="129"/>
              <w:rPr>
                <w:sz w:val="16"/>
              </w:rPr>
            </w:pPr>
            <w:r>
              <w:rPr>
                <w:color w:val="231F20"/>
                <w:sz w:val="16"/>
              </w:rPr>
              <w:t>40.2</w:t>
            </w:r>
          </w:p>
        </w:tc>
        <w:tc>
          <w:tcPr>
            <w:tcW w:w="508" w:type="dxa"/>
          </w:tcPr>
          <w:p>
            <w:pPr>
              <w:pStyle w:val="TableParagraph"/>
              <w:spacing w:line="175" w:lineRule="exact" w:before="24"/>
              <w:ind w:left="17" w:right="40"/>
              <w:jc w:val="center"/>
              <w:rPr>
                <w:sz w:val="16"/>
              </w:rPr>
            </w:pPr>
            <w:r>
              <w:rPr>
                <w:color w:val="231F20"/>
                <w:sz w:val="16"/>
              </w:rPr>
              <w:t>43.8</w:t>
            </w:r>
          </w:p>
        </w:tc>
        <w:tc>
          <w:tcPr>
            <w:tcW w:w="596" w:type="dxa"/>
          </w:tcPr>
          <w:p>
            <w:pPr>
              <w:pStyle w:val="TableParagraph"/>
              <w:spacing w:line="175" w:lineRule="exact" w:before="24"/>
              <w:ind w:left="14" w:right="41"/>
              <w:jc w:val="center"/>
              <w:rPr>
                <w:sz w:val="16"/>
              </w:rPr>
            </w:pPr>
            <w:r>
              <w:rPr>
                <w:color w:val="231F20"/>
                <w:sz w:val="16"/>
              </w:rPr>
              <w:t>41.3</w:t>
            </w:r>
          </w:p>
        </w:tc>
        <w:tc>
          <w:tcPr>
            <w:tcW w:w="496" w:type="dxa"/>
          </w:tcPr>
          <w:p>
            <w:pPr>
              <w:pStyle w:val="TableParagraph"/>
              <w:spacing w:line="175" w:lineRule="exact" w:before="24"/>
              <w:ind w:left="67"/>
              <w:rPr>
                <w:sz w:val="16"/>
              </w:rPr>
            </w:pPr>
            <w:r>
              <w:rPr>
                <w:color w:val="231F20"/>
                <w:sz w:val="16"/>
              </w:rPr>
              <w:t>40.4</w:t>
            </w:r>
          </w:p>
        </w:tc>
        <w:tc>
          <w:tcPr>
            <w:tcW w:w="667" w:type="dxa"/>
          </w:tcPr>
          <w:p>
            <w:pPr>
              <w:pStyle w:val="TableParagraph"/>
              <w:spacing w:line="175" w:lineRule="exact" w:before="24"/>
              <w:ind w:left="81"/>
              <w:rPr>
                <w:sz w:val="16"/>
              </w:rPr>
            </w:pPr>
            <w:r>
              <w:rPr>
                <w:color w:val="231F20"/>
                <w:sz w:val="16"/>
              </w:rPr>
              <w:t>41.4</w:t>
            </w:r>
          </w:p>
        </w:tc>
      </w:tr>
      <w:tr>
        <w:trPr>
          <w:trHeight w:val="220" w:hRule="atLeast"/>
        </w:trPr>
        <w:tc>
          <w:tcPr>
            <w:tcW w:w="1340" w:type="dxa"/>
          </w:tcPr>
          <w:p>
            <w:pPr>
              <w:pStyle w:val="TableParagraph"/>
              <w:spacing w:line="175" w:lineRule="exact" w:before="24"/>
              <w:ind w:left="-1"/>
              <w:rPr>
                <w:sz w:val="16"/>
              </w:rPr>
            </w:pPr>
            <w:r>
              <w:rPr>
                <w:color w:val="231F20"/>
                <w:sz w:val="16"/>
              </w:rPr>
              <w:t>Total non-essential</w:t>
            </w:r>
          </w:p>
        </w:tc>
        <w:tc>
          <w:tcPr>
            <w:tcW w:w="708" w:type="dxa"/>
          </w:tcPr>
          <w:p>
            <w:pPr>
              <w:pStyle w:val="TableParagraph"/>
              <w:spacing w:line="240" w:lineRule="auto" w:before="0"/>
              <w:rPr>
                <w:sz w:val="14"/>
              </w:rPr>
            </w:pPr>
          </w:p>
        </w:tc>
        <w:tc>
          <w:tcPr>
            <w:tcW w:w="508" w:type="dxa"/>
          </w:tcPr>
          <w:p>
            <w:pPr>
              <w:pStyle w:val="TableParagraph"/>
              <w:spacing w:line="240" w:lineRule="auto" w:before="0"/>
              <w:rPr>
                <w:sz w:val="14"/>
              </w:rPr>
            </w:pPr>
          </w:p>
        </w:tc>
        <w:tc>
          <w:tcPr>
            <w:tcW w:w="596" w:type="dxa"/>
          </w:tcPr>
          <w:p>
            <w:pPr>
              <w:pStyle w:val="TableParagraph"/>
              <w:spacing w:line="240" w:lineRule="auto" w:before="0"/>
              <w:rPr>
                <w:sz w:val="14"/>
              </w:rPr>
            </w:pPr>
          </w:p>
        </w:tc>
        <w:tc>
          <w:tcPr>
            <w:tcW w:w="496" w:type="dxa"/>
          </w:tcPr>
          <w:p>
            <w:pPr>
              <w:pStyle w:val="TableParagraph"/>
              <w:spacing w:line="240" w:lineRule="auto" w:before="0"/>
              <w:rPr>
                <w:sz w:val="14"/>
              </w:rPr>
            </w:pPr>
          </w:p>
        </w:tc>
        <w:tc>
          <w:tcPr>
            <w:tcW w:w="667" w:type="dxa"/>
          </w:tcPr>
          <w:p>
            <w:pPr>
              <w:pStyle w:val="TableParagraph"/>
              <w:spacing w:line="240" w:lineRule="auto" w:before="0"/>
              <w:rPr>
                <w:sz w:val="14"/>
              </w:rPr>
            </w:pPr>
          </w:p>
        </w:tc>
      </w:tr>
      <w:tr>
        <w:trPr>
          <w:trHeight w:val="220" w:hRule="atLeast"/>
        </w:trPr>
        <w:tc>
          <w:tcPr>
            <w:tcW w:w="1340" w:type="dxa"/>
          </w:tcPr>
          <w:p>
            <w:pPr>
              <w:pStyle w:val="TableParagraph"/>
              <w:spacing w:line="175" w:lineRule="exact" w:before="24"/>
              <w:ind w:left="-1"/>
              <w:rPr>
                <w:sz w:val="16"/>
              </w:rPr>
            </w:pPr>
            <w:r>
              <w:rPr>
                <w:color w:val="231F20"/>
                <w:sz w:val="16"/>
              </w:rPr>
              <w:t>amino acid</w:t>
            </w:r>
          </w:p>
        </w:tc>
        <w:tc>
          <w:tcPr>
            <w:tcW w:w="708" w:type="dxa"/>
          </w:tcPr>
          <w:p>
            <w:pPr>
              <w:pStyle w:val="TableParagraph"/>
              <w:spacing w:line="175" w:lineRule="exact" w:before="24"/>
              <w:ind w:left="129"/>
              <w:rPr>
                <w:sz w:val="16"/>
              </w:rPr>
            </w:pPr>
            <w:r>
              <w:rPr>
                <w:color w:val="231F20"/>
                <w:sz w:val="16"/>
              </w:rPr>
              <w:t>46.4</w:t>
            </w:r>
          </w:p>
        </w:tc>
        <w:tc>
          <w:tcPr>
            <w:tcW w:w="508" w:type="dxa"/>
          </w:tcPr>
          <w:p>
            <w:pPr>
              <w:pStyle w:val="TableParagraph"/>
              <w:spacing w:line="175" w:lineRule="exact" w:before="24"/>
              <w:ind w:left="17" w:right="40"/>
              <w:jc w:val="center"/>
              <w:rPr>
                <w:sz w:val="16"/>
              </w:rPr>
            </w:pPr>
            <w:r>
              <w:rPr>
                <w:color w:val="231F20"/>
                <w:sz w:val="16"/>
              </w:rPr>
              <w:t>47.7</w:t>
            </w:r>
          </w:p>
        </w:tc>
        <w:tc>
          <w:tcPr>
            <w:tcW w:w="596" w:type="dxa"/>
          </w:tcPr>
          <w:p>
            <w:pPr>
              <w:pStyle w:val="TableParagraph"/>
              <w:spacing w:line="175" w:lineRule="exact" w:before="24"/>
              <w:ind w:left="14" w:right="41"/>
              <w:jc w:val="center"/>
              <w:rPr>
                <w:sz w:val="16"/>
              </w:rPr>
            </w:pPr>
            <w:r>
              <w:rPr>
                <w:color w:val="231F20"/>
                <w:sz w:val="16"/>
              </w:rPr>
              <w:t>45.9</w:t>
            </w:r>
          </w:p>
        </w:tc>
        <w:tc>
          <w:tcPr>
            <w:tcW w:w="496" w:type="dxa"/>
          </w:tcPr>
          <w:p>
            <w:pPr>
              <w:pStyle w:val="TableParagraph"/>
              <w:spacing w:line="175" w:lineRule="exact" w:before="24"/>
              <w:ind w:left="67"/>
              <w:rPr>
                <w:sz w:val="16"/>
              </w:rPr>
            </w:pPr>
            <w:r>
              <w:rPr>
                <w:color w:val="231F20"/>
                <w:sz w:val="16"/>
              </w:rPr>
              <w:t>43.0</w:t>
            </w:r>
          </w:p>
        </w:tc>
        <w:tc>
          <w:tcPr>
            <w:tcW w:w="667" w:type="dxa"/>
          </w:tcPr>
          <w:p>
            <w:pPr>
              <w:pStyle w:val="TableParagraph"/>
              <w:spacing w:line="175" w:lineRule="exact" w:before="24"/>
              <w:ind w:left="81"/>
              <w:rPr>
                <w:sz w:val="16"/>
              </w:rPr>
            </w:pPr>
            <w:r>
              <w:rPr>
                <w:color w:val="231F20"/>
                <w:sz w:val="16"/>
              </w:rPr>
              <w:t>45.8</w:t>
            </w:r>
          </w:p>
        </w:tc>
      </w:tr>
      <w:tr>
        <w:trPr>
          <w:trHeight w:val="294" w:hRule="atLeast"/>
        </w:trPr>
        <w:tc>
          <w:tcPr>
            <w:tcW w:w="1340" w:type="dxa"/>
            <w:tcBorders>
              <w:bottom w:val="single" w:sz="8" w:space="0" w:color="231F20"/>
            </w:tcBorders>
          </w:tcPr>
          <w:p>
            <w:pPr>
              <w:pStyle w:val="TableParagraph"/>
              <w:spacing w:line="240" w:lineRule="auto" w:before="24"/>
              <w:ind w:left="-1"/>
              <w:rPr>
                <w:sz w:val="16"/>
              </w:rPr>
            </w:pPr>
            <w:r>
              <w:rPr>
                <w:color w:val="231F20"/>
                <w:sz w:val="16"/>
              </w:rPr>
              <w:t>Factor A means</w:t>
            </w:r>
          </w:p>
        </w:tc>
        <w:tc>
          <w:tcPr>
            <w:tcW w:w="708" w:type="dxa"/>
            <w:tcBorders>
              <w:bottom w:val="single" w:sz="8" w:space="0" w:color="231F20"/>
            </w:tcBorders>
          </w:tcPr>
          <w:p>
            <w:pPr>
              <w:pStyle w:val="TableParagraph"/>
              <w:spacing w:line="240" w:lineRule="auto" w:before="24"/>
              <w:ind w:left="129"/>
              <w:rPr>
                <w:sz w:val="16"/>
              </w:rPr>
            </w:pPr>
            <w:r>
              <w:rPr>
                <w:color w:val="231F20"/>
                <w:sz w:val="16"/>
              </w:rPr>
              <w:t>43.3</w:t>
            </w:r>
          </w:p>
        </w:tc>
        <w:tc>
          <w:tcPr>
            <w:tcW w:w="508" w:type="dxa"/>
            <w:tcBorders>
              <w:bottom w:val="single" w:sz="8" w:space="0" w:color="231F20"/>
            </w:tcBorders>
          </w:tcPr>
          <w:p>
            <w:pPr>
              <w:pStyle w:val="TableParagraph"/>
              <w:spacing w:line="240" w:lineRule="auto" w:before="24"/>
              <w:ind w:left="17" w:right="40"/>
              <w:jc w:val="center"/>
              <w:rPr>
                <w:sz w:val="16"/>
              </w:rPr>
            </w:pPr>
            <w:r>
              <w:rPr>
                <w:color w:val="231F20"/>
                <w:sz w:val="16"/>
              </w:rPr>
              <w:t>45.8</w:t>
            </w:r>
          </w:p>
        </w:tc>
        <w:tc>
          <w:tcPr>
            <w:tcW w:w="596" w:type="dxa"/>
            <w:tcBorders>
              <w:bottom w:val="single" w:sz="8" w:space="0" w:color="231F20"/>
            </w:tcBorders>
          </w:tcPr>
          <w:p>
            <w:pPr>
              <w:pStyle w:val="TableParagraph"/>
              <w:spacing w:line="240" w:lineRule="auto" w:before="24"/>
              <w:ind w:left="14" w:right="41"/>
              <w:jc w:val="center"/>
              <w:rPr>
                <w:sz w:val="16"/>
              </w:rPr>
            </w:pPr>
            <w:r>
              <w:rPr>
                <w:color w:val="231F20"/>
                <w:sz w:val="16"/>
              </w:rPr>
              <w:t>43.6</w:t>
            </w:r>
          </w:p>
        </w:tc>
        <w:tc>
          <w:tcPr>
            <w:tcW w:w="496" w:type="dxa"/>
            <w:tcBorders>
              <w:bottom w:val="single" w:sz="8" w:space="0" w:color="231F20"/>
            </w:tcBorders>
          </w:tcPr>
          <w:p>
            <w:pPr>
              <w:pStyle w:val="TableParagraph"/>
              <w:spacing w:line="240" w:lineRule="auto" w:before="24"/>
              <w:ind w:left="67"/>
              <w:rPr>
                <w:sz w:val="16"/>
              </w:rPr>
            </w:pPr>
            <w:r>
              <w:rPr>
                <w:color w:val="231F20"/>
                <w:sz w:val="16"/>
              </w:rPr>
              <w:t>41.7</w:t>
            </w:r>
          </w:p>
        </w:tc>
        <w:tc>
          <w:tcPr>
            <w:tcW w:w="667" w:type="dxa"/>
            <w:tcBorders>
              <w:bottom w:val="single" w:sz="8" w:space="0" w:color="231F20"/>
            </w:tcBorders>
          </w:tcPr>
          <w:p>
            <w:pPr>
              <w:pStyle w:val="TableParagraph"/>
              <w:spacing w:line="240" w:lineRule="auto" w:before="24"/>
              <w:ind w:left="81"/>
              <w:rPr>
                <w:sz w:val="16"/>
              </w:rPr>
            </w:pPr>
            <w:r>
              <w:rPr>
                <w:color w:val="231F20"/>
                <w:sz w:val="16"/>
              </w:rPr>
              <w:t>43.6</w:t>
            </w:r>
          </w:p>
        </w:tc>
      </w:tr>
    </w:tbl>
    <w:p>
      <w:pPr>
        <w:pStyle w:val="BodyText"/>
        <w:ind w:left="0"/>
        <w:jc w:val="left"/>
        <w:rPr>
          <w:sz w:val="18"/>
        </w:rPr>
      </w:pPr>
    </w:p>
    <w:p>
      <w:pPr>
        <w:pStyle w:val="Heading1"/>
        <w:spacing w:before="150"/>
      </w:pPr>
      <w:r>
        <w:rPr/>
        <w:pict>
          <v:line style="position:absolute;mso-position-horizontal-relative:page;mso-position-vertical-relative:paragraph;z-index:-45376" from="297.068001pt,-12.842187pt" to="81.068001pt,-12.842187pt" stroked="true" strokeweight=".25pt" strokecolor="#231f20">
            <v:stroke dashstyle="solid"/>
            <w10:wrap type="none"/>
          </v:line>
        </w:pict>
      </w:r>
      <w:r>
        <w:rPr>
          <w:color w:val="231F20"/>
        </w:rPr>
        <w:t>Conclusion</w:t>
      </w:r>
    </w:p>
    <w:p>
      <w:pPr>
        <w:pStyle w:val="BodyText"/>
        <w:spacing w:line="271" w:lineRule="auto" w:before="106"/>
        <w:ind w:right="38"/>
      </w:pPr>
      <w:r>
        <w:rPr>
          <w:color w:val="231F20"/>
        </w:rPr>
        <w:t>This study has presented the amino acids data of the fancy meats (red viscera) of African Giant pouch rat (</w:t>
      </w:r>
      <w:r>
        <w:rPr>
          <w:i/>
          <w:color w:val="231F20"/>
        </w:rPr>
        <w:t>Cricetomys gambianus</w:t>
      </w:r>
      <w:r>
        <w:rPr>
          <w:color w:val="231F20"/>
        </w:rPr>
        <w:t>) female. It was found that the samples were good source of high quality protein of almost</w:t>
      </w:r>
      <w:r>
        <w:rPr>
          <w:color w:val="231F20"/>
          <w:spacing w:val="-16"/>
        </w:rPr>
        <w:t> </w:t>
      </w:r>
      <w:r>
        <w:rPr>
          <w:color w:val="231F20"/>
        </w:rPr>
        <w:t>adequate</w:t>
      </w:r>
      <w:r>
        <w:rPr>
          <w:color w:val="231F20"/>
          <w:spacing w:val="-16"/>
        </w:rPr>
        <w:t> </w:t>
      </w:r>
      <w:r>
        <w:rPr>
          <w:color w:val="231F20"/>
        </w:rPr>
        <w:t>or</w:t>
      </w:r>
      <w:r>
        <w:rPr>
          <w:color w:val="231F20"/>
          <w:spacing w:val="-16"/>
        </w:rPr>
        <w:t> </w:t>
      </w:r>
      <w:r>
        <w:rPr>
          <w:color w:val="231F20"/>
        </w:rPr>
        <w:t>more</w:t>
      </w:r>
      <w:r>
        <w:rPr>
          <w:color w:val="231F20"/>
          <w:spacing w:val="-16"/>
        </w:rPr>
        <w:t> </w:t>
      </w:r>
      <w:r>
        <w:rPr>
          <w:color w:val="231F20"/>
        </w:rPr>
        <w:t>than</w:t>
      </w:r>
      <w:r>
        <w:rPr>
          <w:color w:val="231F20"/>
          <w:spacing w:val="-16"/>
        </w:rPr>
        <w:t> </w:t>
      </w:r>
      <w:r>
        <w:rPr>
          <w:color w:val="231F20"/>
        </w:rPr>
        <w:t>adequate</w:t>
      </w:r>
      <w:r>
        <w:rPr>
          <w:color w:val="231F20"/>
          <w:spacing w:val="-16"/>
        </w:rPr>
        <w:t> </w:t>
      </w:r>
      <w:r>
        <w:rPr>
          <w:color w:val="231F20"/>
        </w:rPr>
        <w:t>essential</w:t>
      </w:r>
      <w:r>
        <w:rPr>
          <w:color w:val="231F20"/>
          <w:spacing w:val="-16"/>
        </w:rPr>
        <w:t> </w:t>
      </w:r>
      <w:r>
        <w:rPr>
          <w:color w:val="231F20"/>
        </w:rPr>
        <w:t>amino </w:t>
      </w:r>
      <w:r>
        <w:rPr>
          <w:color w:val="231F20"/>
          <w:spacing w:val="-3"/>
        </w:rPr>
        <w:t>acids,</w:t>
      </w:r>
      <w:r>
        <w:rPr>
          <w:color w:val="231F20"/>
          <w:spacing w:val="-8"/>
        </w:rPr>
        <w:t> </w:t>
      </w:r>
      <w:r>
        <w:rPr>
          <w:color w:val="231F20"/>
        </w:rPr>
        <w:t>low</w:t>
      </w:r>
      <w:r>
        <w:rPr>
          <w:color w:val="231F20"/>
          <w:spacing w:val="-8"/>
        </w:rPr>
        <w:t> </w:t>
      </w:r>
      <w:r>
        <w:rPr>
          <w:color w:val="231F20"/>
          <w:spacing w:val="-3"/>
        </w:rPr>
        <w:t>Leu/Ile</w:t>
      </w:r>
      <w:r>
        <w:rPr>
          <w:color w:val="231F20"/>
          <w:spacing w:val="-8"/>
        </w:rPr>
        <w:t> </w:t>
      </w:r>
      <w:r>
        <w:rPr>
          <w:color w:val="231F20"/>
          <w:spacing w:val="-3"/>
        </w:rPr>
        <w:t>ratio</w:t>
      </w:r>
      <w:r>
        <w:rPr>
          <w:color w:val="231F20"/>
          <w:spacing w:val="-8"/>
        </w:rPr>
        <w:t> </w:t>
      </w:r>
      <w:r>
        <w:rPr>
          <w:color w:val="231F20"/>
        </w:rPr>
        <w:t>and</w:t>
      </w:r>
      <w:r>
        <w:rPr>
          <w:color w:val="231F20"/>
          <w:spacing w:val="-8"/>
        </w:rPr>
        <w:t> </w:t>
      </w:r>
      <w:r>
        <w:rPr>
          <w:color w:val="231F20"/>
          <w:spacing w:val="-3"/>
        </w:rPr>
        <w:t>high</w:t>
      </w:r>
      <w:r>
        <w:rPr>
          <w:color w:val="231F20"/>
          <w:spacing w:val="-8"/>
        </w:rPr>
        <w:t> </w:t>
      </w:r>
      <w:r>
        <w:rPr>
          <w:color w:val="231F20"/>
          <w:spacing w:val="-3"/>
        </w:rPr>
        <w:t>protein</w:t>
      </w:r>
      <w:r>
        <w:rPr>
          <w:color w:val="231F20"/>
          <w:spacing w:val="-8"/>
        </w:rPr>
        <w:t> </w:t>
      </w:r>
      <w:r>
        <w:rPr>
          <w:color w:val="231F20"/>
          <w:spacing w:val="-3"/>
        </w:rPr>
        <w:t>efficiency</w:t>
      </w:r>
      <w:r>
        <w:rPr>
          <w:color w:val="231F20"/>
          <w:spacing w:val="-8"/>
        </w:rPr>
        <w:t> </w:t>
      </w:r>
      <w:r>
        <w:rPr>
          <w:color w:val="231F20"/>
          <w:spacing w:val="-3"/>
        </w:rPr>
        <w:t>ratio </w:t>
      </w:r>
      <w:r>
        <w:rPr>
          <w:color w:val="231F20"/>
        </w:rPr>
        <w:t>values thereby providing a probable premium quality meat. The samples were also very highly comparable to</w:t>
      </w:r>
      <w:r>
        <w:rPr>
          <w:color w:val="231F20"/>
          <w:spacing w:val="-12"/>
        </w:rPr>
        <w:t> </w:t>
      </w:r>
      <w:r>
        <w:rPr>
          <w:color w:val="231F20"/>
        </w:rPr>
        <w:t>the</w:t>
      </w:r>
      <w:r>
        <w:rPr>
          <w:color w:val="231F20"/>
          <w:spacing w:val="-12"/>
        </w:rPr>
        <w:t> </w:t>
      </w:r>
      <w:r>
        <w:rPr>
          <w:color w:val="231F20"/>
        </w:rPr>
        <w:t>red</w:t>
      </w:r>
      <w:r>
        <w:rPr>
          <w:color w:val="231F20"/>
          <w:spacing w:val="-12"/>
        </w:rPr>
        <w:t> </w:t>
      </w:r>
      <w:r>
        <w:rPr>
          <w:color w:val="231F20"/>
          <w:spacing w:val="-3"/>
        </w:rPr>
        <w:t>viscera</w:t>
      </w:r>
      <w:r>
        <w:rPr>
          <w:color w:val="231F20"/>
          <w:spacing w:val="-12"/>
        </w:rPr>
        <w:t> </w:t>
      </w:r>
      <w:r>
        <w:rPr>
          <w:color w:val="231F20"/>
        </w:rPr>
        <w:t>of</w:t>
      </w:r>
      <w:r>
        <w:rPr>
          <w:color w:val="231F20"/>
          <w:spacing w:val="-12"/>
        </w:rPr>
        <w:t> </w:t>
      </w:r>
      <w:r>
        <w:rPr>
          <w:color w:val="231F20"/>
          <w:spacing w:val="-3"/>
        </w:rPr>
        <w:t>cattle,</w:t>
      </w:r>
      <w:r>
        <w:rPr>
          <w:color w:val="231F20"/>
          <w:spacing w:val="-12"/>
        </w:rPr>
        <w:t> </w:t>
      </w:r>
      <w:r>
        <w:rPr>
          <w:color w:val="231F20"/>
        </w:rPr>
        <w:t>pig</w:t>
      </w:r>
      <w:r>
        <w:rPr>
          <w:color w:val="231F20"/>
          <w:spacing w:val="-12"/>
        </w:rPr>
        <w:t> </w:t>
      </w:r>
      <w:r>
        <w:rPr>
          <w:color w:val="231F20"/>
        </w:rPr>
        <w:t>and</w:t>
      </w:r>
      <w:r>
        <w:rPr>
          <w:color w:val="231F20"/>
          <w:spacing w:val="-12"/>
        </w:rPr>
        <w:t> </w:t>
      </w:r>
      <w:r>
        <w:rPr>
          <w:color w:val="231F20"/>
          <w:spacing w:val="-3"/>
        </w:rPr>
        <w:t>sheep.</w:t>
      </w:r>
      <w:r>
        <w:rPr>
          <w:color w:val="231F20"/>
          <w:spacing w:val="-15"/>
        </w:rPr>
        <w:t> </w:t>
      </w:r>
      <w:r>
        <w:rPr>
          <w:color w:val="231F20"/>
        </w:rPr>
        <w:t>The</w:t>
      </w:r>
      <w:r>
        <w:rPr>
          <w:color w:val="231F20"/>
          <w:spacing w:val="-12"/>
        </w:rPr>
        <w:t> </w:t>
      </w:r>
      <w:r>
        <w:rPr>
          <w:color w:val="231F20"/>
          <w:spacing w:val="-3"/>
        </w:rPr>
        <w:t>analytical </w:t>
      </w:r>
      <w:r>
        <w:rPr>
          <w:color w:val="231F20"/>
          <w:spacing w:val="5"/>
        </w:rPr>
        <w:t>results </w:t>
      </w:r>
      <w:r>
        <w:rPr>
          <w:color w:val="231F20"/>
          <w:spacing w:val="5"/>
        </w:rPr>
        <w:t>would also </w:t>
      </w:r>
      <w:r>
        <w:rPr>
          <w:color w:val="231F20"/>
          <w:spacing w:val="3"/>
        </w:rPr>
        <w:t>add </w:t>
      </w:r>
      <w:r>
        <w:rPr>
          <w:color w:val="231F20"/>
          <w:spacing w:val="5"/>
        </w:rPr>
        <w:t>information </w:t>
      </w:r>
      <w:r>
        <w:rPr>
          <w:color w:val="231F20"/>
          <w:spacing w:val="2"/>
        </w:rPr>
        <w:t>in </w:t>
      </w:r>
      <w:r>
        <w:rPr>
          <w:color w:val="231F20"/>
          <w:spacing w:val="3"/>
        </w:rPr>
        <w:t>the </w:t>
      </w:r>
      <w:r>
        <w:rPr>
          <w:color w:val="231F20"/>
          <w:spacing w:val="6"/>
        </w:rPr>
        <w:t>food </w:t>
      </w:r>
      <w:r>
        <w:rPr>
          <w:color w:val="231F20"/>
        </w:rPr>
        <w:t>composition of different</w:t>
      </w:r>
      <w:r>
        <w:rPr>
          <w:color w:val="231F20"/>
          <w:spacing w:val="-1"/>
        </w:rPr>
        <w:t> </w:t>
      </w:r>
      <w:r>
        <w:rPr>
          <w:color w:val="231F20"/>
        </w:rPr>
        <w:t>meat.</w:t>
      </w:r>
    </w:p>
    <w:p>
      <w:pPr>
        <w:pStyle w:val="BodyText"/>
        <w:spacing w:before="1"/>
        <w:ind w:left="0"/>
        <w:jc w:val="left"/>
        <w:rPr>
          <w:sz w:val="21"/>
        </w:rPr>
      </w:pPr>
    </w:p>
    <w:p>
      <w:pPr>
        <w:pStyle w:val="Heading1"/>
      </w:pPr>
      <w:r>
        <w:rPr>
          <w:color w:val="231F20"/>
        </w:rPr>
        <w:t>References</w:t>
      </w:r>
    </w:p>
    <w:p>
      <w:pPr>
        <w:spacing w:line="271" w:lineRule="auto" w:before="106"/>
        <w:ind w:left="460" w:right="43" w:hanging="360"/>
        <w:jc w:val="both"/>
        <w:rPr>
          <w:sz w:val="20"/>
        </w:rPr>
      </w:pPr>
      <w:r>
        <w:rPr>
          <w:color w:val="231F20"/>
          <w:sz w:val="20"/>
        </w:rPr>
        <w:t>Adeyeye, E.I. 2011. Comparative evaluation of </w:t>
      </w:r>
      <w:r>
        <w:rPr>
          <w:color w:val="231F20"/>
          <w:spacing w:val="1"/>
          <w:sz w:val="20"/>
        </w:rPr>
        <w:t>the </w:t>
      </w:r>
      <w:r>
        <w:rPr>
          <w:color w:val="231F20"/>
          <w:spacing w:val="-3"/>
          <w:sz w:val="20"/>
        </w:rPr>
        <w:t>amino</w:t>
      </w:r>
      <w:r>
        <w:rPr>
          <w:color w:val="231F20"/>
          <w:spacing w:val="-9"/>
          <w:sz w:val="20"/>
        </w:rPr>
        <w:t> </w:t>
      </w:r>
      <w:r>
        <w:rPr>
          <w:color w:val="231F20"/>
          <w:spacing w:val="-3"/>
          <w:sz w:val="20"/>
        </w:rPr>
        <w:t>acid</w:t>
      </w:r>
      <w:r>
        <w:rPr>
          <w:color w:val="231F20"/>
          <w:spacing w:val="-9"/>
          <w:sz w:val="20"/>
        </w:rPr>
        <w:t> </w:t>
      </w:r>
      <w:r>
        <w:rPr>
          <w:color w:val="231F20"/>
          <w:spacing w:val="-3"/>
          <w:sz w:val="20"/>
        </w:rPr>
        <w:t>profile</w:t>
      </w:r>
      <w:r>
        <w:rPr>
          <w:color w:val="231F20"/>
          <w:spacing w:val="-9"/>
          <w:sz w:val="20"/>
        </w:rPr>
        <w:t> </w:t>
      </w:r>
      <w:r>
        <w:rPr>
          <w:color w:val="231F20"/>
          <w:sz w:val="20"/>
        </w:rPr>
        <w:t>of</w:t>
      </w:r>
      <w:r>
        <w:rPr>
          <w:color w:val="231F20"/>
          <w:spacing w:val="-9"/>
          <w:sz w:val="20"/>
        </w:rPr>
        <w:t> </w:t>
      </w:r>
      <w:r>
        <w:rPr>
          <w:color w:val="231F20"/>
          <w:sz w:val="20"/>
        </w:rPr>
        <w:t>the</w:t>
      </w:r>
      <w:r>
        <w:rPr>
          <w:color w:val="231F20"/>
          <w:spacing w:val="-9"/>
          <w:sz w:val="20"/>
        </w:rPr>
        <w:t> </w:t>
      </w:r>
      <w:r>
        <w:rPr>
          <w:color w:val="231F20"/>
          <w:spacing w:val="-3"/>
          <w:sz w:val="20"/>
        </w:rPr>
        <w:t>muscle</w:t>
      </w:r>
      <w:r>
        <w:rPr>
          <w:color w:val="231F20"/>
          <w:spacing w:val="-9"/>
          <w:sz w:val="20"/>
        </w:rPr>
        <w:t> </w:t>
      </w:r>
      <w:r>
        <w:rPr>
          <w:color w:val="231F20"/>
          <w:sz w:val="20"/>
        </w:rPr>
        <w:t>and</w:t>
      </w:r>
      <w:r>
        <w:rPr>
          <w:color w:val="231F20"/>
          <w:spacing w:val="-9"/>
          <w:sz w:val="20"/>
        </w:rPr>
        <w:t> </w:t>
      </w:r>
      <w:r>
        <w:rPr>
          <w:color w:val="231F20"/>
          <w:spacing w:val="-3"/>
          <w:sz w:val="20"/>
        </w:rPr>
        <w:t>skin</w:t>
      </w:r>
      <w:r>
        <w:rPr>
          <w:color w:val="231F20"/>
          <w:spacing w:val="-9"/>
          <w:sz w:val="20"/>
        </w:rPr>
        <w:t> </w:t>
      </w:r>
      <w:r>
        <w:rPr>
          <w:color w:val="231F20"/>
          <w:sz w:val="20"/>
        </w:rPr>
        <w:t>of</w:t>
      </w:r>
      <w:r>
        <w:rPr>
          <w:color w:val="231F20"/>
          <w:spacing w:val="-9"/>
          <w:sz w:val="20"/>
        </w:rPr>
        <w:t> </w:t>
      </w:r>
      <w:r>
        <w:rPr>
          <w:color w:val="231F20"/>
          <w:spacing w:val="-3"/>
          <w:sz w:val="20"/>
        </w:rPr>
        <w:t>guinea </w:t>
      </w:r>
      <w:r>
        <w:rPr>
          <w:color w:val="231F20"/>
          <w:spacing w:val="-8"/>
          <w:sz w:val="20"/>
        </w:rPr>
        <w:t>fowl</w:t>
      </w:r>
      <w:r>
        <w:rPr>
          <w:color w:val="231F20"/>
          <w:spacing w:val="-22"/>
          <w:sz w:val="20"/>
        </w:rPr>
        <w:t> </w:t>
      </w:r>
      <w:r>
        <w:rPr>
          <w:color w:val="231F20"/>
          <w:spacing w:val="-9"/>
          <w:sz w:val="20"/>
        </w:rPr>
        <w:t>(</w:t>
      </w:r>
      <w:r>
        <w:rPr>
          <w:i/>
          <w:color w:val="231F20"/>
          <w:spacing w:val="-9"/>
          <w:sz w:val="20"/>
        </w:rPr>
        <w:t>Numida</w:t>
      </w:r>
      <w:r>
        <w:rPr>
          <w:i/>
          <w:color w:val="231F20"/>
          <w:spacing w:val="-22"/>
          <w:sz w:val="20"/>
        </w:rPr>
        <w:t> </w:t>
      </w:r>
      <w:r>
        <w:rPr>
          <w:i/>
          <w:color w:val="231F20"/>
          <w:spacing w:val="-9"/>
          <w:sz w:val="20"/>
        </w:rPr>
        <w:t>meleagris</w:t>
      </w:r>
      <w:r>
        <w:rPr>
          <w:color w:val="231F20"/>
          <w:spacing w:val="-9"/>
          <w:sz w:val="20"/>
        </w:rPr>
        <w:t>)</w:t>
      </w:r>
      <w:r>
        <w:rPr>
          <w:color w:val="231F20"/>
          <w:spacing w:val="-22"/>
          <w:sz w:val="20"/>
        </w:rPr>
        <w:t> </w:t>
      </w:r>
      <w:r>
        <w:rPr>
          <w:color w:val="231F20"/>
          <w:spacing w:val="-8"/>
          <w:sz w:val="20"/>
        </w:rPr>
        <w:t>hen.</w:t>
      </w:r>
      <w:r>
        <w:rPr>
          <w:color w:val="231F20"/>
          <w:spacing w:val="-22"/>
          <w:sz w:val="20"/>
        </w:rPr>
        <w:t> </w:t>
      </w:r>
      <w:r>
        <w:rPr>
          <w:i/>
          <w:color w:val="231F20"/>
          <w:spacing w:val="-9"/>
          <w:sz w:val="20"/>
        </w:rPr>
        <w:t>Elixir</w:t>
      </w:r>
      <w:r>
        <w:rPr>
          <w:i/>
          <w:color w:val="231F20"/>
          <w:spacing w:val="-26"/>
          <w:sz w:val="20"/>
        </w:rPr>
        <w:t> </w:t>
      </w:r>
      <w:r>
        <w:rPr>
          <w:i/>
          <w:color w:val="231F20"/>
          <w:spacing w:val="-9"/>
          <w:sz w:val="20"/>
        </w:rPr>
        <w:t>Applied</w:t>
      </w:r>
      <w:r>
        <w:rPr>
          <w:i/>
          <w:color w:val="231F20"/>
          <w:spacing w:val="-22"/>
          <w:sz w:val="20"/>
        </w:rPr>
        <w:t> </w:t>
      </w:r>
      <w:r>
        <w:rPr>
          <w:i/>
          <w:color w:val="231F20"/>
          <w:spacing w:val="-10"/>
          <w:sz w:val="20"/>
        </w:rPr>
        <w:t>Chemistry, </w:t>
      </w:r>
      <w:r>
        <w:rPr>
          <w:b/>
          <w:color w:val="231F20"/>
          <w:sz w:val="20"/>
        </w:rPr>
        <w:t>39: </w:t>
      </w:r>
      <w:r>
        <w:rPr>
          <w:color w:val="231F20"/>
          <w:sz w:val="20"/>
        </w:rPr>
        <w:t>4848-4854.</w:t>
      </w:r>
    </w:p>
    <w:p>
      <w:pPr>
        <w:spacing w:line="271" w:lineRule="auto" w:before="0"/>
        <w:ind w:left="460" w:right="43" w:hanging="360"/>
        <w:jc w:val="both"/>
        <w:rPr>
          <w:sz w:val="20"/>
        </w:rPr>
      </w:pPr>
      <w:r>
        <w:rPr>
          <w:color w:val="231F20"/>
          <w:spacing w:val="1"/>
          <w:sz w:val="20"/>
        </w:rPr>
        <w:t>Adeyeye, E.I. 2010. Characteristic composition </w:t>
      </w:r>
      <w:r>
        <w:rPr>
          <w:color w:val="231F20"/>
          <w:spacing w:val="2"/>
          <w:sz w:val="20"/>
        </w:rPr>
        <w:t>of </w:t>
      </w:r>
      <w:r>
        <w:rPr>
          <w:color w:val="231F20"/>
          <w:spacing w:val="-3"/>
          <w:sz w:val="20"/>
        </w:rPr>
        <w:t>guinea fowl (</w:t>
      </w:r>
      <w:r>
        <w:rPr>
          <w:i/>
          <w:color w:val="231F20"/>
          <w:spacing w:val="-3"/>
          <w:sz w:val="20"/>
        </w:rPr>
        <w:t>Numida meleagris</w:t>
      </w:r>
      <w:r>
        <w:rPr>
          <w:color w:val="231F20"/>
          <w:spacing w:val="-3"/>
          <w:sz w:val="20"/>
        </w:rPr>
        <w:t>) egg. </w:t>
      </w:r>
      <w:r>
        <w:rPr>
          <w:i/>
          <w:color w:val="231F20"/>
          <w:spacing w:val="-3"/>
          <w:sz w:val="20"/>
        </w:rPr>
        <w:t>International </w:t>
      </w:r>
      <w:r>
        <w:rPr>
          <w:i/>
          <w:color w:val="231F20"/>
          <w:sz w:val="20"/>
        </w:rPr>
        <w:t>Journal of Pharma and Bio Science</w:t>
      </w:r>
      <w:r>
        <w:rPr>
          <w:color w:val="231F20"/>
          <w:sz w:val="20"/>
        </w:rPr>
        <w:t>, </w:t>
      </w:r>
      <w:r>
        <w:rPr>
          <w:b/>
          <w:color w:val="231F20"/>
          <w:sz w:val="20"/>
        </w:rPr>
        <w:t>6: </w:t>
      </w:r>
      <w:r>
        <w:rPr>
          <w:color w:val="231F20"/>
          <w:sz w:val="20"/>
        </w:rPr>
        <w:t>1-9.</w:t>
      </w:r>
    </w:p>
    <w:p>
      <w:pPr>
        <w:spacing w:line="271" w:lineRule="auto" w:before="1"/>
        <w:ind w:left="460" w:right="46" w:hanging="360"/>
        <w:jc w:val="both"/>
        <w:rPr>
          <w:sz w:val="20"/>
        </w:rPr>
      </w:pPr>
      <w:r>
        <w:rPr>
          <w:color w:val="231F20"/>
          <w:sz w:val="20"/>
        </w:rPr>
        <w:t>Adeyeye,</w:t>
      </w:r>
      <w:r>
        <w:rPr>
          <w:color w:val="231F20"/>
          <w:spacing w:val="-10"/>
          <w:sz w:val="20"/>
        </w:rPr>
        <w:t> </w:t>
      </w:r>
      <w:r>
        <w:rPr>
          <w:color w:val="231F20"/>
          <w:sz w:val="20"/>
        </w:rPr>
        <w:t>E.I.</w:t>
      </w:r>
      <w:r>
        <w:rPr>
          <w:color w:val="231F20"/>
          <w:spacing w:val="-10"/>
          <w:sz w:val="20"/>
        </w:rPr>
        <w:t> </w:t>
      </w:r>
      <w:r>
        <w:rPr>
          <w:color w:val="231F20"/>
          <w:sz w:val="20"/>
        </w:rPr>
        <w:t>2009a.</w:t>
      </w:r>
      <w:r>
        <w:rPr>
          <w:color w:val="231F20"/>
          <w:spacing w:val="-20"/>
          <w:sz w:val="20"/>
        </w:rPr>
        <w:t> </w:t>
      </w:r>
      <w:r>
        <w:rPr>
          <w:color w:val="231F20"/>
          <w:sz w:val="20"/>
        </w:rPr>
        <w:t>Amino</w:t>
      </w:r>
      <w:r>
        <w:rPr>
          <w:color w:val="231F20"/>
          <w:spacing w:val="-12"/>
          <w:sz w:val="20"/>
        </w:rPr>
        <w:t> </w:t>
      </w:r>
      <w:r>
        <w:rPr>
          <w:color w:val="231F20"/>
          <w:sz w:val="20"/>
        </w:rPr>
        <w:t>acid</w:t>
      </w:r>
      <w:r>
        <w:rPr>
          <w:color w:val="231F20"/>
          <w:spacing w:val="-11"/>
          <w:sz w:val="20"/>
        </w:rPr>
        <w:t> </w:t>
      </w:r>
      <w:r>
        <w:rPr>
          <w:color w:val="231F20"/>
          <w:sz w:val="20"/>
        </w:rPr>
        <w:t>composition</w:t>
      </w:r>
      <w:r>
        <w:rPr>
          <w:color w:val="231F20"/>
          <w:spacing w:val="-11"/>
          <w:sz w:val="20"/>
        </w:rPr>
        <w:t> </w:t>
      </w:r>
      <w:r>
        <w:rPr>
          <w:color w:val="231F20"/>
          <w:sz w:val="20"/>
        </w:rPr>
        <w:t>of</w:t>
      </w:r>
      <w:r>
        <w:rPr>
          <w:color w:val="231F20"/>
          <w:spacing w:val="-11"/>
          <w:sz w:val="20"/>
        </w:rPr>
        <w:t> </w:t>
      </w:r>
      <w:r>
        <w:rPr>
          <w:color w:val="231F20"/>
          <w:sz w:val="20"/>
        </w:rPr>
        <w:t>three </w:t>
      </w:r>
      <w:r>
        <w:rPr>
          <w:color w:val="231F20"/>
          <w:spacing w:val="3"/>
          <w:sz w:val="20"/>
        </w:rPr>
        <w:t>species </w:t>
      </w:r>
      <w:r>
        <w:rPr>
          <w:color w:val="231F20"/>
          <w:spacing w:val="1"/>
          <w:sz w:val="20"/>
        </w:rPr>
        <w:t>of </w:t>
      </w:r>
      <w:r>
        <w:rPr>
          <w:color w:val="231F20"/>
          <w:spacing w:val="3"/>
          <w:sz w:val="20"/>
        </w:rPr>
        <w:t>Nigerian fish: </w:t>
      </w:r>
      <w:r>
        <w:rPr>
          <w:i/>
          <w:color w:val="231F20"/>
          <w:spacing w:val="3"/>
          <w:sz w:val="20"/>
        </w:rPr>
        <w:t>Clarias anguillaris</w:t>
      </w:r>
      <w:r>
        <w:rPr>
          <w:color w:val="231F20"/>
          <w:spacing w:val="3"/>
          <w:sz w:val="20"/>
        </w:rPr>
        <w:t>, </w:t>
      </w:r>
      <w:r>
        <w:rPr>
          <w:i/>
          <w:color w:val="231F20"/>
          <w:spacing w:val="-8"/>
          <w:sz w:val="20"/>
        </w:rPr>
        <w:t>Oreochromis </w:t>
      </w:r>
      <w:r>
        <w:rPr>
          <w:i/>
          <w:color w:val="231F20"/>
          <w:spacing w:val="-7"/>
          <w:sz w:val="20"/>
        </w:rPr>
        <w:t>niloticus </w:t>
      </w:r>
      <w:r>
        <w:rPr>
          <w:color w:val="231F20"/>
          <w:spacing w:val="-5"/>
          <w:sz w:val="20"/>
        </w:rPr>
        <w:t>and </w:t>
      </w:r>
      <w:r>
        <w:rPr>
          <w:i/>
          <w:color w:val="231F20"/>
          <w:spacing w:val="-7"/>
          <w:sz w:val="20"/>
        </w:rPr>
        <w:t>Cynoglossus senegalensis</w:t>
      </w:r>
      <w:r>
        <w:rPr>
          <w:color w:val="231F20"/>
          <w:spacing w:val="-7"/>
          <w:sz w:val="20"/>
        </w:rPr>
        <w:t>. </w:t>
      </w:r>
      <w:r>
        <w:rPr>
          <w:i/>
          <w:color w:val="231F20"/>
          <w:sz w:val="20"/>
        </w:rPr>
        <w:t>Food Chemistry</w:t>
      </w:r>
      <w:r>
        <w:rPr>
          <w:color w:val="231F20"/>
          <w:sz w:val="20"/>
        </w:rPr>
        <w:t>, </w:t>
      </w:r>
      <w:r>
        <w:rPr>
          <w:b/>
          <w:color w:val="231F20"/>
          <w:spacing w:val="-3"/>
          <w:sz w:val="20"/>
        </w:rPr>
        <w:t>113:</w:t>
      </w:r>
      <w:r>
        <w:rPr>
          <w:b/>
          <w:color w:val="231F20"/>
          <w:sz w:val="20"/>
        </w:rPr>
        <w:t> </w:t>
      </w:r>
      <w:r>
        <w:rPr>
          <w:color w:val="231F20"/>
          <w:sz w:val="20"/>
        </w:rPr>
        <w:t>43-46.</w:t>
      </w:r>
    </w:p>
    <w:p>
      <w:pPr>
        <w:spacing w:line="271" w:lineRule="auto" w:before="0"/>
        <w:ind w:left="460" w:right="42" w:hanging="360"/>
        <w:jc w:val="both"/>
        <w:rPr>
          <w:sz w:val="20"/>
        </w:rPr>
      </w:pPr>
      <w:r>
        <w:rPr>
          <w:color w:val="231F20"/>
          <w:sz w:val="20"/>
        </w:rPr>
        <w:t>Adeyeye, E.I. 2009b. Intercorrelation of amino acid quality</w:t>
      </w:r>
      <w:r>
        <w:rPr>
          <w:color w:val="231F20"/>
          <w:spacing w:val="-15"/>
          <w:sz w:val="20"/>
        </w:rPr>
        <w:t> </w:t>
      </w:r>
      <w:r>
        <w:rPr>
          <w:color w:val="231F20"/>
          <w:sz w:val="20"/>
        </w:rPr>
        <w:t>between</w:t>
      </w:r>
      <w:r>
        <w:rPr>
          <w:color w:val="231F20"/>
          <w:spacing w:val="-15"/>
          <w:sz w:val="20"/>
        </w:rPr>
        <w:t> </w:t>
      </w:r>
      <w:r>
        <w:rPr>
          <w:color w:val="231F20"/>
          <w:spacing w:val="-5"/>
          <w:sz w:val="20"/>
        </w:rPr>
        <w:t>raw,</w:t>
      </w:r>
      <w:r>
        <w:rPr>
          <w:color w:val="231F20"/>
          <w:spacing w:val="-15"/>
          <w:sz w:val="20"/>
        </w:rPr>
        <w:t> </w:t>
      </w:r>
      <w:r>
        <w:rPr>
          <w:color w:val="231F20"/>
          <w:sz w:val="20"/>
        </w:rPr>
        <w:t>steeped</w:t>
      </w:r>
      <w:r>
        <w:rPr>
          <w:color w:val="231F20"/>
          <w:spacing w:val="-15"/>
          <w:sz w:val="20"/>
        </w:rPr>
        <w:t> </w:t>
      </w:r>
      <w:r>
        <w:rPr>
          <w:color w:val="231F20"/>
          <w:sz w:val="20"/>
        </w:rPr>
        <w:t>and</w:t>
      </w:r>
      <w:r>
        <w:rPr>
          <w:color w:val="231F20"/>
          <w:spacing w:val="-15"/>
          <w:sz w:val="20"/>
        </w:rPr>
        <w:t> </w:t>
      </w:r>
      <w:r>
        <w:rPr>
          <w:color w:val="231F20"/>
          <w:sz w:val="20"/>
        </w:rPr>
        <w:t>germinated</w:t>
      </w:r>
      <w:r>
        <w:rPr>
          <w:color w:val="231F20"/>
          <w:spacing w:val="-15"/>
          <w:sz w:val="20"/>
        </w:rPr>
        <w:t> </w:t>
      </w:r>
      <w:r>
        <w:rPr>
          <w:color w:val="231F20"/>
          <w:sz w:val="20"/>
        </w:rPr>
        <w:t>pearl millet (</w:t>
      </w:r>
      <w:r>
        <w:rPr>
          <w:i/>
          <w:color w:val="231F20"/>
          <w:sz w:val="20"/>
        </w:rPr>
        <w:t>Pennisetum typhoides</w:t>
      </w:r>
      <w:r>
        <w:rPr>
          <w:color w:val="231F20"/>
          <w:sz w:val="20"/>
        </w:rPr>
        <w:t>) grains. </w:t>
      </w:r>
      <w:r>
        <w:rPr>
          <w:i/>
          <w:color w:val="231F20"/>
          <w:sz w:val="20"/>
        </w:rPr>
        <w:t>Pakistan </w:t>
      </w:r>
      <w:r>
        <w:rPr>
          <w:i/>
          <w:color w:val="231F20"/>
          <w:sz w:val="20"/>
        </w:rPr>
        <w:t>Journal</w:t>
      </w:r>
      <w:r>
        <w:rPr>
          <w:i/>
          <w:color w:val="231F20"/>
          <w:spacing w:val="-8"/>
          <w:sz w:val="20"/>
        </w:rPr>
        <w:t> </w:t>
      </w:r>
      <w:r>
        <w:rPr>
          <w:i/>
          <w:color w:val="231F20"/>
          <w:sz w:val="20"/>
        </w:rPr>
        <w:t>of</w:t>
      </w:r>
      <w:r>
        <w:rPr>
          <w:i/>
          <w:color w:val="231F20"/>
          <w:spacing w:val="-8"/>
          <w:sz w:val="20"/>
        </w:rPr>
        <w:t> </w:t>
      </w:r>
      <w:r>
        <w:rPr>
          <w:i/>
          <w:color w:val="231F20"/>
          <w:sz w:val="20"/>
        </w:rPr>
        <w:t>Scientific</w:t>
      </w:r>
      <w:r>
        <w:rPr>
          <w:i/>
          <w:color w:val="231F20"/>
          <w:spacing w:val="-8"/>
          <w:sz w:val="20"/>
        </w:rPr>
        <w:t> </w:t>
      </w:r>
      <w:r>
        <w:rPr>
          <w:i/>
          <w:color w:val="231F20"/>
          <w:sz w:val="20"/>
        </w:rPr>
        <w:t>and</w:t>
      </w:r>
      <w:r>
        <w:rPr>
          <w:i/>
          <w:color w:val="231F20"/>
          <w:spacing w:val="-8"/>
          <w:sz w:val="20"/>
        </w:rPr>
        <w:t> </w:t>
      </w:r>
      <w:r>
        <w:rPr>
          <w:i/>
          <w:color w:val="231F20"/>
          <w:sz w:val="20"/>
        </w:rPr>
        <w:t>Industrial</w:t>
      </w:r>
      <w:r>
        <w:rPr>
          <w:i/>
          <w:color w:val="231F20"/>
          <w:spacing w:val="-8"/>
          <w:sz w:val="20"/>
        </w:rPr>
        <w:t> </w:t>
      </w:r>
      <w:r>
        <w:rPr>
          <w:i/>
          <w:color w:val="231F20"/>
          <w:sz w:val="20"/>
        </w:rPr>
        <w:t>Research</w:t>
      </w:r>
      <w:r>
        <w:rPr>
          <w:color w:val="231F20"/>
          <w:sz w:val="20"/>
        </w:rPr>
        <w:t>,</w:t>
      </w:r>
      <w:r>
        <w:rPr>
          <w:color w:val="231F20"/>
          <w:spacing w:val="-8"/>
          <w:sz w:val="20"/>
        </w:rPr>
        <w:t> </w:t>
      </w:r>
      <w:r>
        <w:rPr>
          <w:b/>
          <w:color w:val="231F20"/>
          <w:sz w:val="20"/>
        </w:rPr>
        <w:t>52: </w:t>
      </w:r>
      <w:r>
        <w:rPr>
          <w:color w:val="231F20"/>
          <w:sz w:val="20"/>
        </w:rPr>
        <w:t>122-129.</w:t>
      </w:r>
    </w:p>
    <w:p>
      <w:pPr>
        <w:spacing w:line="271" w:lineRule="auto" w:before="1"/>
        <w:ind w:left="460" w:right="46" w:hanging="360"/>
        <w:jc w:val="both"/>
        <w:rPr>
          <w:sz w:val="20"/>
        </w:rPr>
      </w:pPr>
      <w:r>
        <w:rPr>
          <w:color w:val="231F20"/>
          <w:sz w:val="20"/>
        </w:rPr>
        <w:t>Adeyeye,</w:t>
      </w:r>
      <w:r>
        <w:rPr>
          <w:color w:val="231F20"/>
          <w:spacing w:val="-15"/>
          <w:sz w:val="20"/>
        </w:rPr>
        <w:t> </w:t>
      </w:r>
      <w:r>
        <w:rPr>
          <w:color w:val="231F20"/>
          <w:sz w:val="20"/>
        </w:rPr>
        <w:t>E.I.</w:t>
      </w:r>
      <w:r>
        <w:rPr>
          <w:color w:val="231F20"/>
          <w:spacing w:val="-15"/>
          <w:sz w:val="20"/>
        </w:rPr>
        <w:t> </w:t>
      </w:r>
      <w:r>
        <w:rPr>
          <w:color w:val="231F20"/>
          <w:sz w:val="20"/>
        </w:rPr>
        <w:t>2008a.</w:t>
      </w:r>
      <w:r>
        <w:rPr>
          <w:color w:val="231F20"/>
          <w:spacing w:val="-17"/>
          <w:sz w:val="20"/>
        </w:rPr>
        <w:t> </w:t>
      </w:r>
      <w:r>
        <w:rPr>
          <w:color w:val="231F20"/>
          <w:sz w:val="20"/>
        </w:rPr>
        <w:t>The</w:t>
      </w:r>
      <w:r>
        <w:rPr>
          <w:color w:val="231F20"/>
          <w:spacing w:val="-15"/>
          <w:sz w:val="20"/>
        </w:rPr>
        <w:t> </w:t>
      </w:r>
      <w:r>
        <w:rPr>
          <w:color w:val="231F20"/>
          <w:sz w:val="20"/>
        </w:rPr>
        <w:t>intercorrelation</w:t>
      </w:r>
      <w:r>
        <w:rPr>
          <w:color w:val="231F20"/>
          <w:spacing w:val="-15"/>
          <w:sz w:val="20"/>
        </w:rPr>
        <w:t> </w:t>
      </w:r>
      <w:r>
        <w:rPr>
          <w:color w:val="231F20"/>
          <w:sz w:val="20"/>
        </w:rPr>
        <w:t>of</w:t>
      </w:r>
      <w:r>
        <w:rPr>
          <w:color w:val="231F20"/>
          <w:spacing w:val="-15"/>
          <w:sz w:val="20"/>
        </w:rPr>
        <w:t> </w:t>
      </w:r>
      <w:r>
        <w:rPr>
          <w:color w:val="231F20"/>
          <w:sz w:val="20"/>
        </w:rPr>
        <w:t>the</w:t>
      </w:r>
      <w:r>
        <w:rPr>
          <w:color w:val="231F20"/>
          <w:spacing w:val="-15"/>
          <w:sz w:val="20"/>
        </w:rPr>
        <w:t> </w:t>
      </w:r>
      <w:r>
        <w:rPr>
          <w:color w:val="231F20"/>
          <w:sz w:val="20"/>
        </w:rPr>
        <w:t>amino acid quality between </w:t>
      </w:r>
      <w:r>
        <w:rPr>
          <w:color w:val="231F20"/>
          <w:spacing w:val="-4"/>
          <w:sz w:val="20"/>
        </w:rPr>
        <w:t>raw, </w:t>
      </w:r>
      <w:r>
        <w:rPr>
          <w:color w:val="231F20"/>
          <w:sz w:val="20"/>
        </w:rPr>
        <w:t>steeped and</w:t>
      </w:r>
      <w:r>
        <w:rPr>
          <w:color w:val="231F20"/>
          <w:spacing w:val="-31"/>
          <w:sz w:val="20"/>
        </w:rPr>
        <w:t> </w:t>
      </w:r>
      <w:r>
        <w:rPr>
          <w:color w:val="231F20"/>
          <w:sz w:val="20"/>
        </w:rPr>
        <w:t>germinated guinea corn (</w:t>
      </w:r>
      <w:r>
        <w:rPr>
          <w:i/>
          <w:color w:val="231F20"/>
          <w:sz w:val="20"/>
        </w:rPr>
        <w:t>Sorghum bicolor</w:t>
      </w:r>
      <w:r>
        <w:rPr>
          <w:color w:val="231F20"/>
          <w:sz w:val="20"/>
        </w:rPr>
        <w:t>) grains. </w:t>
      </w:r>
      <w:r>
        <w:rPr>
          <w:i/>
          <w:color w:val="231F20"/>
          <w:sz w:val="20"/>
        </w:rPr>
        <w:t>Bulletin of </w:t>
      </w:r>
      <w:r>
        <w:rPr>
          <w:i/>
          <w:color w:val="231F20"/>
          <w:sz w:val="20"/>
        </w:rPr>
        <w:t>the Chemical Society of Ethiopia</w:t>
      </w:r>
      <w:r>
        <w:rPr>
          <w:color w:val="231F20"/>
          <w:sz w:val="20"/>
        </w:rPr>
        <w:t>, </w:t>
      </w:r>
      <w:r>
        <w:rPr>
          <w:b/>
          <w:color w:val="231F20"/>
          <w:sz w:val="20"/>
        </w:rPr>
        <w:t>22: </w:t>
      </w:r>
      <w:r>
        <w:rPr>
          <w:color w:val="231F20"/>
          <w:sz w:val="20"/>
        </w:rPr>
        <w:t>1-7.</w:t>
      </w:r>
    </w:p>
    <w:p>
      <w:pPr>
        <w:spacing w:line="271" w:lineRule="auto" w:before="0"/>
        <w:ind w:left="460" w:right="42" w:hanging="360"/>
        <w:jc w:val="both"/>
        <w:rPr>
          <w:i/>
          <w:sz w:val="20"/>
        </w:rPr>
      </w:pPr>
      <w:r>
        <w:rPr>
          <w:color w:val="231F20"/>
          <w:sz w:val="20"/>
        </w:rPr>
        <w:t>Adeyeye, E.I. 2008b. Amino acid composition of the </w:t>
      </w:r>
      <w:r>
        <w:rPr>
          <w:color w:val="231F20"/>
          <w:spacing w:val="-6"/>
          <w:sz w:val="20"/>
        </w:rPr>
        <w:t>whole</w:t>
      </w:r>
      <w:r>
        <w:rPr>
          <w:color w:val="231F20"/>
          <w:spacing w:val="-18"/>
          <w:sz w:val="20"/>
        </w:rPr>
        <w:t> </w:t>
      </w:r>
      <w:r>
        <w:rPr>
          <w:color w:val="231F20"/>
          <w:spacing w:val="-8"/>
          <w:sz w:val="20"/>
        </w:rPr>
        <w:t>body,</w:t>
      </w:r>
      <w:r>
        <w:rPr>
          <w:color w:val="231F20"/>
          <w:spacing w:val="-18"/>
          <w:sz w:val="20"/>
        </w:rPr>
        <w:t> </w:t>
      </w:r>
      <w:r>
        <w:rPr>
          <w:color w:val="231F20"/>
          <w:spacing w:val="-6"/>
          <w:sz w:val="20"/>
        </w:rPr>
        <w:t>flesh</w:t>
      </w:r>
      <w:r>
        <w:rPr>
          <w:color w:val="231F20"/>
          <w:spacing w:val="-18"/>
          <w:sz w:val="20"/>
        </w:rPr>
        <w:t> </w:t>
      </w:r>
      <w:r>
        <w:rPr>
          <w:color w:val="231F20"/>
          <w:spacing w:val="-5"/>
          <w:sz w:val="20"/>
        </w:rPr>
        <w:t>and</w:t>
      </w:r>
      <w:r>
        <w:rPr>
          <w:color w:val="231F20"/>
          <w:spacing w:val="-18"/>
          <w:sz w:val="20"/>
        </w:rPr>
        <w:t> </w:t>
      </w:r>
      <w:r>
        <w:rPr>
          <w:color w:val="231F20"/>
          <w:spacing w:val="-7"/>
          <w:sz w:val="20"/>
        </w:rPr>
        <w:t>exoskeleton</w:t>
      </w:r>
      <w:r>
        <w:rPr>
          <w:color w:val="231F20"/>
          <w:spacing w:val="-18"/>
          <w:sz w:val="20"/>
        </w:rPr>
        <w:t> </w:t>
      </w:r>
      <w:r>
        <w:rPr>
          <w:color w:val="231F20"/>
          <w:spacing w:val="-4"/>
          <w:sz w:val="20"/>
        </w:rPr>
        <w:t>of</w:t>
      </w:r>
      <w:r>
        <w:rPr>
          <w:color w:val="231F20"/>
          <w:spacing w:val="-18"/>
          <w:sz w:val="20"/>
        </w:rPr>
        <w:t> </w:t>
      </w:r>
      <w:r>
        <w:rPr>
          <w:color w:val="231F20"/>
          <w:spacing w:val="-6"/>
          <w:sz w:val="20"/>
        </w:rPr>
        <w:t>female</w:t>
      </w:r>
      <w:r>
        <w:rPr>
          <w:color w:val="231F20"/>
          <w:spacing w:val="-18"/>
          <w:sz w:val="20"/>
        </w:rPr>
        <w:t> </w:t>
      </w:r>
      <w:r>
        <w:rPr>
          <w:color w:val="231F20"/>
          <w:spacing w:val="-7"/>
          <w:sz w:val="20"/>
        </w:rPr>
        <w:t>common </w:t>
      </w:r>
      <w:r>
        <w:rPr>
          <w:color w:val="231F20"/>
          <w:sz w:val="20"/>
        </w:rPr>
        <w:t>West </w:t>
      </w:r>
      <w:r>
        <w:rPr>
          <w:color w:val="231F20"/>
          <w:spacing w:val="3"/>
          <w:sz w:val="20"/>
        </w:rPr>
        <w:t>African fresh water </w:t>
      </w:r>
      <w:r>
        <w:rPr>
          <w:color w:val="231F20"/>
          <w:spacing w:val="2"/>
          <w:sz w:val="20"/>
        </w:rPr>
        <w:t>crab </w:t>
      </w:r>
      <w:r>
        <w:rPr>
          <w:i/>
          <w:color w:val="231F20"/>
          <w:spacing w:val="5"/>
          <w:sz w:val="20"/>
        </w:rPr>
        <w:t>Sudananautus </w:t>
      </w:r>
      <w:r>
        <w:rPr>
          <w:i/>
          <w:color w:val="231F20"/>
          <w:spacing w:val="-3"/>
          <w:sz w:val="20"/>
        </w:rPr>
        <w:t>africanus africanus</w:t>
      </w:r>
      <w:r>
        <w:rPr>
          <w:color w:val="231F20"/>
          <w:spacing w:val="-3"/>
          <w:sz w:val="20"/>
        </w:rPr>
        <w:t>. </w:t>
      </w:r>
      <w:r>
        <w:rPr>
          <w:i/>
          <w:color w:val="231F20"/>
          <w:spacing w:val="-3"/>
          <w:sz w:val="20"/>
        </w:rPr>
        <w:t>International Journal </w:t>
      </w:r>
      <w:r>
        <w:rPr>
          <w:i/>
          <w:color w:val="231F20"/>
          <w:sz w:val="20"/>
        </w:rPr>
        <w:t>of</w:t>
      </w:r>
      <w:r>
        <w:rPr>
          <w:i/>
          <w:color w:val="231F20"/>
          <w:spacing w:val="-6"/>
          <w:sz w:val="20"/>
        </w:rPr>
        <w:t> </w:t>
      </w:r>
      <w:r>
        <w:rPr>
          <w:i/>
          <w:color w:val="231F20"/>
          <w:spacing w:val="-3"/>
          <w:sz w:val="20"/>
        </w:rPr>
        <w:t>Food</w:t>
      </w:r>
    </w:p>
    <w:p>
      <w:pPr>
        <w:spacing w:before="113"/>
        <w:ind w:left="460" w:right="0" w:firstLine="0"/>
        <w:jc w:val="left"/>
        <w:rPr>
          <w:sz w:val="20"/>
        </w:rPr>
      </w:pPr>
      <w:r>
        <w:rPr/>
        <w:br w:type="column"/>
      </w:r>
      <w:r>
        <w:rPr>
          <w:i/>
          <w:color w:val="231F20"/>
          <w:sz w:val="20"/>
        </w:rPr>
        <w:t>Sciences and Nutrition</w:t>
      </w:r>
      <w:r>
        <w:rPr>
          <w:color w:val="231F20"/>
          <w:sz w:val="20"/>
        </w:rPr>
        <w:t>, </w:t>
      </w:r>
      <w:r>
        <w:rPr>
          <w:b/>
          <w:color w:val="231F20"/>
          <w:sz w:val="20"/>
        </w:rPr>
        <w:t>59: </w:t>
      </w:r>
      <w:r>
        <w:rPr>
          <w:color w:val="231F20"/>
          <w:sz w:val="20"/>
        </w:rPr>
        <w:t>699-705.</w:t>
      </w:r>
    </w:p>
    <w:p>
      <w:pPr>
        <w:spacing w:line="271" w:lineRule="auto" w:before="30"/>
        <w:ind w:left="460" w:right="111" w:hanging="360"/>
        <w:jc w:val="both"/>
        <w:rPr>
          <w:sz w:val="20"/>
        </w:rPr>
      </w:pPr>
      <w:r>
        <w:rPr>
          <w:color w:val="231F20"/>
          <w:sz w:val="20"/>
        </w:rPr>
        <w:t>Adeyeye, E.I., Kenni, A.M. 2008. The relationship in </w:t>
      </w:r>
      <w:r>
        <w:rPr>
          <w:color w:val="231F20"/>
          <w:spacing w:val="2"/>
          <w:sz w:val="20"/>
        </w:rPr>
        <w:t>the </w:t>
      </w:r>
      <w:r>
        <w:rPr>
          <w:color w:val="231F20"/>
          <w:spacing w:val="3"/>
          <w:sz w:val="20"/>
        </w:rPr>
        <w:t>amino </w:t>
      </w:r>
      <w:r>
        <w:rPr>
          <w:color w:val="231F20"/>
          <w:spacing w:val="2"/>
          <w:sz w:val="20"/>
        </w:rPr>
        <w:t>acid </w:t>
      </w:r>
      <w:r>
        <w:rPr>
          <w:color w:val="231F20"/>
          <w:spacing w:val="1"/>
          <w:sz w:val="20"/>
        </w:rPr>
        <w:t>of </w:t>
      </w:r>
      <w:r>
        <w:rPr>
          <w:color w:val="231F20"/>
          <w:spacing w:val="2"/>
          <w:sz w:val="20"/>
        </w:rPr>
        <w:t>the </w:t>
      </w:r>
      <w:r>
        <w:rPr>
          <w:color w:val="231F20"/>
          <w:spacing w:val="3"/>
          <w:sz w:val="20"/>
        </w:rPr>
        <w:t>whole </w:t>
      </w:r>
      <w:r>
        <w:rPr>
          <w:color w:val="231F20"/>
          <w:sz w:val="20"/>
        </w:rPr>
        <w:t>body, </w:t>
      </w:r>
      <w:r>
        <w:rPr>
          <w:color w:val="231F20"/>
          <w:spacing w:val="3"/>
          <w:sz w:val="20"/>
        </w:rPr>
        <w:t>flesh </w:t>
      </w:r>
      <w:r>
        <w:rPr>
          <w:color w:val="231F20"/>
          <w:spacing w:val="5"/>
          <w:sz w:val="20"/>
        </w:rPr>
        <w:t>and </w:t>
      </w:r>
      <w:r>
        <w:rPr>
          <w:color w:val="231F20"/>
          <w:sz w:val="20"/>
        </w:rPr>
        <w:t>exoskeleton of common </w:t>
      </w:r>
      <w:r>
        <w:rPr>
          <w:color w:val="231F20"/>
          <w:spacing w:val="-4"/>
          <w:sz w:val="20"/>
        </w:rPr>
        <w:t>West </w:t>
      </w:r>
      <w:r>
        <w:rPr>
          <w:color w:val="231F20"/>
          <w:sz w:val="20"/>
        </w:rPr>
        <w:t>African fresh water male crab (</w:t>
      </w:r>
      <w:r>
        <w:rPr>
          <w:i/>
          <w:color w:val="231F20"/>
          <w:sz w:val="20"/>
        </w:rPr>
        <w:t>Sudananautes africanus africanus</w:t>
      </w:r>
      <w:r>
        <w:rPr>
          <w:color w:val="231F20"/>
          <w:sz w:val="20"/>
        </w:rPr>
        <w:t>). </w:t>
      </w:r>
      <w:r>
        <w:rPr>
          <w:i/>
          <w:color w:val="231F20"/>
          <w:sz w:val="20"/>
        </w:rPr>
        <w:t>Pakistan Journal of Nutrition</w:t>
      </w:r>
      <w:r>
        <w:rPr>
          <w:color w:val="231F20"/>
          <w:sz w:val="20"/>
        </w:rPr>
        <w:t>, </w:t>
      </w:r>
      <w:r>
        <w:rPr>
          <w:b/>
          <w:color w:val="231F20"/>
          <w:sz w:val="20"/>
        </w:rPr>
        <w:t>7: </w:t>
      </w:r>
      <w:r>
        <w:rPr>
          <w:color w:val="231F20"/>
          <w:sz w:val="20"/>
        </w:rPr>
        <w:t>748-752.</w:t>
      </w:r>
    </w:p>
    <w:p>
      <w:pPr>
        <w:spacing w:line="271" w:lineRule="auto" w:before="1"/>
        <w:ind w:left="460" w:right="114" w:hanging="360"/>
        <w:jc w:val="both"/>
        <w:rPr>
          <w:sz w:val="20"/>
        </w:rPr>
      </w:pPr>
      <w:r>
        <w:rPr>
          <w:color w:val="231F20"/>
          <w:sz w:val="20"/>
        </w:rPr>
        <w:t>Adeyeye,</w:t>
      </w:r>
      <w:r>
        <w:rPr>
          <w:color w:val="231F20"/>
          <w:spacing w:val="-7"/>
          <w:sz w:val="20"/>
        </w:rPr>
        <w:t> </w:t>
      </w:r>
      <w:r>
        <w:rPr>
          <w:color w:val="231F20"/>
          <w:sz w:val="20"/>
        </w:rPr>
        <w:t>E.I.,</w:t>
      </w:r>
      <w:r>
        <w:rPr>
          <w:color w:val="231F20"/>
          <w:spacing w:val="-17"/>
          <w:sz w:val="20"/>
        </w:rPr>
        <w:t> </w:t>
      </w:r>
      <w:r>
        <w:rPr>
          <w:color w:val="231F20"/>
          <w:sz w:val="20"/>
        </w:rPr>
        <w:t>Asaolu,</w:t>
      </w:r>
      <w:r>
        <w:rPr>
          <w:color w:val="231F20"/>
          <w:spacing w:val="-7"/>
          <w:sz w:val="20"/>
        </w:rPr>
        <w:t> </w:t>
      </w:r>
      <w:r>
        <w:rPr>
          <w:color w:val="231F20"/>
          <w:sz w:val="20"/>
        </w:rPr>
        <w:t>S.S.,</w:t>
      </w:r>
      <w:r>
        <w:rPr>
          <w:color w:val="231F20"/>
          <w:spacing w:val="-17"/>
          <w:sz w:val="20"/>
        </w:rPr>
        <w:t> </w:t>
      </w:r>
      <w:r>
        <w:rPr>
          <w:color w:val="231F20"/>
          <w:sz w:val="20"/>
        </w:rPr>
        <w:t>Aluko,</w:t>
      </w:r>
      <w:r>
        <w:rPr>
          <w:color w:val="231F20"/>
          <w:spacing w:val="-17"/>
          <w:sz w:val="20"/>
        </w:rPr>
        <w:t> </w:t>
      </w:r>
      <w:r>
        <w:rPr>
          <w:color w:val="231F20"/>
          <w:sz w:val="20"/>
        </w:rPr>
        <w:t>A.O.</w:t>
      </w:r>
      <w:r>
        <w:rPr>
          <w:color w:val="231F20"/>
          <w:spacing w:val="-7"/>
          <w:sz w:val="20"/>
        </w:rPr>
        <w:t> </w:t>
      </w:r>
      <w:r>
        <w:rPr>
          <w:color w:val="231F20"/>
          <w:sz w:val="20"/>
        </w:rPr>
        <w:t>2007.</w:t>
      </w:r>
      <w:r>
        <w:rPr>
          <w:color w:val="231F20"/>
          <w:spacing w:val="-17"/>
          <w:sz w:val="20"/>
        </w:rPr>
        <w:t> </w:t>
      </w:r>
      <w:r>
        <w:rPr>
          <w:color w:val="231F20"/>
          <w:sz w:val="20"/>
        </w:rPr>
        <w:t>Amino acid composition of two masticatory nuts (</w:t>
      </w:r>
      <w:r>
        <w:rPr>
          <w:i/>
          <w:color w:val="231F20"/>
          <w:sz w:val="20"/>
        </w:rPr>
        <w:t>Cola </w:t>
      </w:r>
      <w:r>
        <w:rPr>
          <w:i/>
          <w:color w:val="231F20"/>
          <w:sz w:val="20"/>
        </w:rPr>
        <w:t>acuminata </w:t>
      </w:r>
      <w:r>
        <w:rPr>
          <w:color w:val="231F20"/>
          <w:sz w:val="20"/>
        </w:rPr>
        <w:t>and </w:t>
      </w:r>
      <w:r>
        <w:rPr>
          <w:i/>
          <w:color w:val="231F20"/>
          <w:sz w:val="20"/>
        </w:rPr>
        <w:t>Garcinia kola</w:t>
      </w:r>
      <w:r>
        <w:rPr>
          <w:color w:val="231F20"/>
          <w:sz w:val="20"/>
        </w:rPr>
        <w:t>) and a snack </w:t>
      </w:r>
      <w:r>
        <w:rPr>
          <w:color w:val="231F20"/>
          <w:spacing w:val="1"/>
          <w:sz w:val="20"/>
        </w:rPr>
        <w:t>nut </w:t>
      </w:r>
      <w:r>
        <w:rPr>
          <w:color w:val="231F20"/>
          <w:sz w:val="20"/>
        </w:rPr>
        <w:t>(</w:t>
      </w:r>
      <w:r>
        <w:rPr>
          <w:i/>
          <w:color w:val="231F20"/>
          <w:sz w:val="20"/>
        </w:rPr>
        <w:t>Anacardium occidentale</w:t>
      </w:r>
      <w:r>
        <w:rPr>
          <w:color w:val="231F20"/>
          <w:sz w:val="20"/>
        </w:rPr>
        <w:t>). </w:t>
      </w:r>
      <w:r>
        <w:rPr>
          <w:i/>
          <w:color w:val="231F20"/>
          <w:sz w:val="20"/>
        </w:rPr>
        <w:t>International Journal </w:t>
      </w:r>
      <w:r>
        <w:rPr>
          <w:i/>
          <w:color w:val="231F20"/>
          <w:sz w:val="20"/>
        </w:rPr>
        <w:t>of Food Sciences and Nutrition</w:t>
      </w:r>
      <w:r>
        <w:rPr>
          <w:color w:val="231F20"/>
          <w:sz w:val="20"/>
        </w:rPr>
        <w:t>, </w:t>
      </w:r>
      <w:r>
        <w:rPr>
          <w:b/>
          <w:color w:val="231F20"/>
          <w:sz w:val="20"/>
        </w:rPr>
        <w:t>58: </w:t>
      </w:r>
      <w:r>
        <w:rPr>
          <w:color w:val="231F20"/>
          <w:sz w:val="20"/>
        </w:rPr>
        <w:t>241-249.</w:t>
      </w:r>
    </w:p>
    <w:p>
      <w:pPr>
        <w:spacing w:line="271" w:lineRule="auto" w:before="0"/>
        <w:ind w:left="460" w:right="119" w:hanging="360"/>
        <w:jc w:val="both"/>
        <w:rPr>
          <w:sz w:val="20"/>
        </w:rPr>
      </w:pPr>
      <w:r>
        <w:rPr>
          <w:color w:val="231F20"/>
          <w:sz w:val="20"/>
        </w:rPr>
        <w:t>Adeyeye,</w:t>
      </w:r>
      <w:r>
        <w:rPr>
          <w:color w:val="231F20"/>
          <w:spacing w:val="-6"/>
          <w:sz w:val="20"/>
        </w:rPr>
        <w:t> </w:t>
      </w:r>
      <w:r>
        <w:rPr>
          <w:color w:val="231F20"/>
          <w:sz w:val="20"/>
        </w:rPr>
        <w:t>E.I.,</w:t>
      </w:r>
      <w:r>
        <w:rPr>
          <w:color w:val="231F20"/>
          <w:spacing w:val="-15"/>
          <w:sz w:val="20"/>
        </w:rPr>
        <w:t> </w:t>
      </w:r>
      <w:r>
        <w:rPr>
          <w:color w:val="231F20"/>
          <w:spacing w:val="-3"/>
          <w:sz w:val="20"/>
        </w:rPr>
        <w:t>Ayejuyo,</w:t>
      </w:r>
      <w:r>
        <w:rPr>
          <w:color w:val="231F20"/>
          <w:spacing w:val="-6"/>
          <w:sz w:val="20"/>
        </w:rPr>
        <w:t> </w:t>
      </w:r>
      <w:r>
        <w:rPr>
          <w:color w:val="231F20"/>
          <w:sz w:val="20"/>
        </w:rPr>
        <w:t>O.O.</w:t>
      </w:r>
      <w:r>
        <w:rPr>
          <w:color w:val="231F20"/>
          <w:spacing w:val="-6"/>
          <w:sz w:val="20"/>
        </w:rPr>
        <w:t> </w:t>
      </w:r>
      <w:r>
        <w:rPr>
          <w:color w:val="231F20"/>
          <w:sz w:val="20"/>
        </w:rPr>
        <w:t>2007.</w:t>
      </w:r>
      <w:r>
        <w:rPr>
          <w:color w:val="231F20"/>
          <w:spacing w:val="-6"/>
          <w:sz w:val="20"/>
        </w:rPr>
        <w:t> </w:t>
      </w:r>
      <w:r>
        <w:rPr>
          <w:color w:val="231F20"/>
          <w:sz w:val="20"/>
        </w:rPr>
        <w:t>Proximate,</w:t>
      </w:r>
      <w:r>
        <w:rPr>
          <w:color w:val="231F20"/>
          <w:spacing w:val="-6"/>
          <w:sz w:val="20"/>
        </w:rPr>
        <w:t> </w:t>
      </w:r>
      <w:r>
        <w:rPr>
          <w:color w:val="231F20"/>
          <w:sz w:val="20"/>
        </w:rPr>
        <w:t>amino </w:t>
      </w:r>
      <w:r>
        <w:rPr>
          <w:color w:val="231F20"/>
          <w:spacing w:val="-3"/>
          <w:sz w:val="20"/>
        </w:rPr>
        <w:t>acid</w:t>
      </w:r>
      <w:r>
        <w:rPr>
          <w:color w:val="231F20"/>
          <w:spacing w:val="-9"/>
          <w:sz w:val="20"/>
        </w:rPr>
        <w:t> </w:t>
      </w:r>
      <w:r>
        <w:rPr>
          <w:color w:val="231F20"/>
          <w:sz w:val="20"/>
        </w:rPr>
        <w:t>and</w:t>
      </w:r>
      <w:r>
        <w:rPr>
          <w:color w:val="231F20"/>
          <w:spacing w:val="-9"/>
          <w:sz w:val="20"/>
        </w:rPr>
        <w:t> </w:t>
      </w:r>
      <w:r>
        <w:rPr>
          <w:color w:val="231F20"/>
          <w:spacing w:val="-3"/>
          <w:sz w:val="20"/>
        </w:rPr>
        <w:t>mineral</w:t>
      </w:r>
      <w:r>
        <w:rPr>
          <w:color w:val="231F20"/>
          <w:spacing w:val="-9"/>
          <w:sz w:val="20"/>
        </w:rPr>
        <w:t> </w:t>
      </w:r>
      <w:r>
        <w:rPr>
          <w:color w:val="231F20"/>
          <w:spacing w:val="-3"/>
          <w:sz w:val="20"/>
        </w:rPr>
        <w:t>composition</w:t>
      </w:r>
      <w:r>
        <w:rPr>
          <w:color w:val="231F20"/>
          <w:spacing w:val="-9"/>
          <w:sz w:val="20"/>
        </w:rPr>
        <w:t> </w:t>
      </w:r>
      <w:r>
        <w:rPr>
          <w:color w:val="231F20"/>
          <w:sz w:val="20"/>
        </w:rPr>
        <w:t>of</w:t>
      </w:r>
      <w:r>
        <w:rPr>
          <w:color w:val="231F20"/>
          <w:spacing w:val="-9"/>
          <w:sz w:val="20"/>
        </w:rPr>
        <w:t> </w:t>
      </w:r>
      <w:r>
        <w:rPr>
          <w:color w:val="231F20"/>
          <w:spacing w:val="-3"/>
          <w:sz w:val="20"/>
        </w:rPr>
        <w:t>turkey-hen</w:t>
      </w:r>
      <w:r>
        <w:rPr>
          <w:color w:val="231F20"/>
          <w:spacing w:val="-9"/>
          <w:sz w:val="20"/>
        </w:rPr>
        <w:t> </w:t>
      </w:r>
      <w:r>
        <w:rPr>
          <w:color w:val="231F20"/>
          <w:spacing w:val="-3"/>
          <w:sz w:val="20"/>
        </w:rPr>
        <w:t>muscle </w:t>
      </w:r>
      <w:r>
        <w:rPr>
          <w:color w:val="231F20"/>
          <w:spacing w:val="-6"/>
          <w:sz w:val="20"/>
        </w:rPr>
        <w:t>and</w:t>
      </w:r>
      <w:r>
        <w:rPr>
          <w:color w:val="231F20"/>
          <w:spacing w:val="-14"/>
          <w:sz w:val="20"/>
        </w:rPr>
        <w:t> </w:t>
      </w:r>
      <w:r>
        <w:rPr>
          <w:color w:val="231F20"/>
          <w:spacing w:val="-7"/>
          <w:sz w:val="20"/>
        </w:rPr>
        <w:t>skin.</w:t>
      </w:r>
      <w:r>
        <w:rPr>
          <w:color w:val="231F20"/>
          <w:spacing w:val="-14"/>
          <w:sz w:val="20"/>
        </w:rPr>
        <w:t> </w:t>
      </w:r>
      <w:r>
        <w:rPr>
          <w:i/>
          <w:color w:val="231F20"/>
          <w:spacing w:val="-7"/>
          <w:sz w:val="20"/>
        </w:rPr>
        <w:t>Oriental</w:t>
      </w:r>
      <w:r>
        <w:rPr>
          <w:i/>
          <w:color w:val="231F20"/>
          <w:spacing w:val="-14"/>
          <w:sz w:val="20"/>
        </w:rPr>
        <w:t> </w:t>
      </w:r>
      <w:r>
        <w:rPr>
          <w:i/>
          <w:color w:val="231F20"/>
          <w:spacing w:val="-7"/>
          <w:sz w:val="20"/>
        </w:rPr>
        <w:t>Journal</w:t>
      </w:r>
      <w:r>
        <w:rPr>
          <w:i/>
          <w:color w:val="231F20"/>
          <w:spacing w:val="-14"/>
          <w:sz w:val="20"/>
        </w:rPr>
        <w:t> </w:t>
      </w:r>
      <w:r>
        <w:rPr>
          <w:i/>
          <w:color w:val="231F20"/>
          <w:spacing w:val="-4"/>
          <w:sz w:val="20"/>
        </w:rPr>
        <w:t>of</w:t>
      </w:r>
      <w:r>
        <w:rPr>
          <w:i/>
          <w:color w:val="231F20"/>
          <w:spacing w:val="-14"/>
          <w:sz w:val="20"/>
        </w:rPr>
        <w:t> </w:t>
      </w:r>
      <w:r>
        <w:rPr>
          <w:i/>
          <w:color w:val="231F20"/>
          <w:spacing w:val="-8"/>
          <w:sz w:val="20"/>
        </w:rPr>
        <w:t>Chemistry</w:t>
      </w:r>
      <w:r>
        <w:rPr>
          <w:color w:val="231F20"/>
          <w:spacing w:val="-8"/>
          <w:sz w:val="20"/>
        </w:rPr>
        <w:t>,</w:t>
      </w:r>
      <w:r>
        <w:rPr>
          <w:color w:val="231F20"/>
          <w:spacing w:val="-14"/>
          <w:sz w:val="20"/>
        </w:rPr>
        <w:t> </w:t>
      </w:r>
      <w:r>
        <w:rPr>
          <w:b/>
          <w:color w:val="231F20"/>
          <w:spacing w:val="-6"/>
          <w:sz w:val="20"/>
        </w:rPr>
        <w:t>23:</w:t>
      </w:r>
      <w:r>
        <w:rPr>
          <w:b/>
          <w:color w:val="231F20"/>
          <w:spacing w:val="-14"/>
          <w:sz w:val="20"/>
        </w:rPr>
        <w:t> </w:t>
      </w:r>
      <w:r>
        <w:rPr>
          <w:color w:val="231F20"/>
          <w:spacing w:val="-8"/>
          <w:sz w:val="20"/>
        </w:rPr>
        <w:t>879-886.</w:t>
      </w:r>
    </w:p>
    <w:p>
      <w:pPr>
        <w:spacing w:line="271" w:lineRule="auto" w:before="1"/>
        <w:ind w:left="460" w:right="117" w:hanging="360"/>
        <w:jc w:val="both"/>
        <w:rPr>
          <w:sz w:val="20"/>
        </w:rPr>
      </w:pPr>
      <w:r>
        <w:rPr>
          <w:color w:val="231F20"/>
          <w:spacing w:val="-5"/>
          <w:sz w:val="20"/>
        </w:rPr>
        <w:t>Adeyeye,</w:t>
      </w:r>
      <w:r>
        <w:rPr>
          <w:color w:val="231F20"/>
          <w:spacing w:val="-12"/>
          <w:sz w:val="20"/>
        </w:rPr>
        <w:t> </w:t>
      </w:r>
      <w:r>
        <w:rPr>
          <w:color w:val="231F20"/>
          <w:spacing w:val="-4"/>
          <w:sz w:val="20"/>
        </w:rPr>
        <w:t>E.I.,</w:t>
      </w:r>
      <w:r>
        <w:rPr>
          <w:color w:val="231F20"/>
          <w:spacing w:val="-23"/>
          <w:sz w:val="20"/>
        </w:rPr>
        <w:t> </w:t>
      </w:r>
      <w:r>
        <w:rPr>
          <w:color w:val="231F20"/>
          <w:spacing w:val="-5"/>
          <w:sz w:val="20"/>
        </w:rPr>
        <w:t>Adamu,</w:t>
      </w:r>
      <w:r>
        <w:rPr>
          <w:color w:val="231F20"/>
          <w:spacing w:val="-23"/>
          <w:sz w:val="20"/>
        </w:rPr>
        <w:t> </w:t>
      </w:r>
      <w:r>
        <w:rPr>
          <w:color w:val="231F20"/>
          <w:spacing w:val="-4"/>
          <w:sz w:val="20"/>
        </w:rPr>
        <w:t>A.S.</w:t>
      </w:r>
      <w:r>
        <w:rPr>
          <w:color w:val="231F20"/>
          <w:spacing w:val="-12"/>
          <w:sz w:val="20"/>
        </w:rPr>
        <w:t> </w:t>
      </w:r>
      <w:r>
        <w:rPr>
          <w:color w:val="231F20"/>
          <w:spacing w:val="-4"/>
          <w:sz w:val="20"/>
        </w:rPr>
        <w:t>2005.</w:t>
      </w:r>
      <w:r>
        <w:rPr>
          <w:color w:val="231F20"/>
          <w:spacing w:val="-12"/>
          <w:sz w:val="20"/>
        </w:rPr>
        <w:t> </w:t>
      </w:r>
      <w:r>
        <w:rPr>
          <w:color w:val="231F20"/>
          <w:spacing w:val="-5"/>
          <w:sz w:val="20"/>
        </w:rPr>
        <w:t>Chemical</w:t>
      </w:r>
      <w:r>
        <w:rPr>
          <w:color w:val="231F20"/>
          <w:spacing w:val="-12"/>
          <w:sz w:val="20"/>
        </w:rPr>
        <w:t> </w:t>
      </w:r>
      <w:r>
        <w:rPr>
          <w:color w:val="231F20"/>
          <w:spacing w:val="-5"/>
          <w:sz w:val="20"/>
        </w:rPr>
        <w:t>composition </w:t>
      </w:r>
      <w:r>
        <w:rPr>
          <w:color w:val="231F20"/>
          <w:sz w:val="20"/>
        </w:rPr>
        <w:t>and </w:t>
      </w:r>
      <w:r>
        <w:rPr>
          <w:color w:val="231F20"/>
          <w:spacing w:val="-3"/>
          <w:sz w:val="20"/>
        </w:rPr>
        <w:t>food properties </w:t>
      </w:r>
      <w:r>
        <w:rPr>
          <w:color w:val="231F20"/>
          <w:sz w:val="20"/>
        </w:rPr>
        <w:t>of </w:t>
      </w:r>
      <w:r>
        <w:rPr>
          <w:i/>
          <w:color w:val="231F20"/>
          <w:spacing w:val="-4"/>
          <w:sz w:val="20"/>
        </w:rPr>
        <w:t>Gymnarcus </w:t>
      </w:r>
      <w:r>
        <w:rPr>
          <w:i/>
          <w:color w:val="231F20"/>
          <w:spacing w:val="-3"/>
          <w:sz w:val="20"/>
        </w:rPr>
        <w:t>niloticus </w:t>
      </w:r>
      <w:r>
        <w:rPr>
          <w:color w:val="231F20"/>
          <w:spacing w:val="-4"/>
          <w:sz w:val="20"/>
        </w:rPr>
        <w:t>(Trunk </w:t>
      </w:r>
      <w:r>
        <w:rPr>
          <w:color w:val="231F20"/>
          <w:sz w:val="20"/>
        </w:rPr>
        <w:t>fish). </w:t>
      </w:r>
      <w:r>
        <w:rPr>
          <w:i/>
          <w:color w:val="231F20"/>
          <w:sz w:val="20"/>
        </w:rPr>
        <w:t>Biosciences Biotechnology Research Asia</w:t>
      </w:r>
      <w:r>
        <w:rPr>
          <w:color w:val="231F20"/>
          <w:sz w:val="20"/>
        </w:rPr>
        <w:t>, </w:t>
      </w:r>
      <w:r>
        <w:rPr>
          <w:b/>
          <w:color w:val="231F20"/>
          <w:sz w:val="20"/>
        </w:rPr>
        <w:t>3: </w:t>
      </w:r>
      <w:r>
        <w:rPr>
          <w:color w:val="231F20"/>
          <w:sz w:val="20"/>
        </w:rPr>
        <w:t>265-272.</w:t>
      </w:r>
    </w:p>
    <w:p>
      <w:pPr>
        <w:spacing w:line="271" w:lineRule="auto" w:before="0"/>
        <w:ind w:left="460" w:right="112" w:hanging="360"/>
        <w:jc w:val="both"/>
        <w:rPr>
          <w:sz w:val="20"/>
        </w:rPr>
      </w:pPr>
      <w:r>
        <w:rPr>
          <w:color w:val="231F20"/>
          <w:sz w:val="20"/>
        </w:rPr>
        <w:t>Adeyeye, E.I. 2005a. Amino acid composition of variegated grasshopper, </w:t>
      </w:r>
      <w:r>
        <w:rPr>
          <w:i/>
          <w:color w:val="231F20"/>
          <w:sz w:val="20"/>
        </w:rPr>
        <w:t>Zonocerus variegatus</w:t>
      </w:r>
      <w:r>
        <w:rPr>
          <w:color w:val="231F20"/>
          <w:sz w:val="20"/>
        </w:rPr>
        <w:t>. </w:t>
      </w:r>
      <w:r>
        <w:rPr>
          <w:i/>
          <w:color w:val="231F20"/>
          <w:sz w:val="20"/>
        </w:rPr>
        <w:t>Tropical Science</w:t>
      </w:r>
      <w:r>
        <w:rPr>
          <w:color w:val="231F20"/>
          <w:sz w:val="20"/>
        </w:rPr>
        <w:t>, </w:t>
      </w:r>
      <w:r>
        <w:rPr>
          <w:b/>
          <w:color w:val="231F20"/>
          <w:sz w:val="20"/>
        </w:rPr>
        <w:t>45: </w:t>
      </w:r>
      <w:r>
        <w:rPr>
          <w:color w:val="231F20"/>
          <w:sz w:val="20"/>
        </w:rPr>
        <w:t>141-143.</w:t>
      </w:r>
    </w:p>
    <w:p>
      <w:pPr>
        <w:spacing w:line="271" w:lineRule="auto" w:before="0"/>
        <w:ind w:left="460" w:right="117" w:hanging="360"/>
        <w:jc w:val="both"/>
        <w:rPr>
          <w:sz w:val="20"/>
        </w:rPr>
      </w:pPr>
      <w:r>
        <w:rPr>
          <w:color w:val="231F20"/>
          <w:sz w:val="20"/>
        </w:rPr>
        <w:t>Adeyeye, E.I. 2005b. The composition of the winged termites, </w:t>
      </w:r>
      <w:r>
        <w:rPr>
          <w:i/>
          <w:color w:val="231F20"/>
          <w:sz w:val="20"/>
        </w:rPr>
        <w:t>Macrotermes bellicossus. Journal of the </w:t>
      </w:r>
      <w:r>
        <w:rPr>
          <w:i/>
          <w:color w:val="231F20"/>
          <w:sz w:val="20"/>
        </w:rPr>
        <w:t>Chemical Society of Nigeria</w:t>
      </w:r>
      <w:r>
        <w:rPr>
          <w:color w:val="231F20"/>
          <w:sz w:val="20"/>
        </w:rPr>
        <w:t>, </w:t>
      </w:r>
      <w:r>
        <w:rPr>
          <w:b/>
          <w:color w:val="231F20"/>
          <w:sz w:val="20"/>
        </w:rPr>
        <w:t>30: </w:t>
      </w:r>
      <w:r>
        <w:rPr>
          <w:color w:val="231F20"/>
          <w:sz w:val="20"/>
        </w:rPr>
        <w:t>145-149.</w:t>
      </w:r>
    </w:p>
    <w:p>
      <w:pPr>
        <w:pStyle w:val="BodyText"/>
        <w:spacing w:line="271" w:lineRule="auto" w:before="1"/>
        <w:ind w:left="460" w:right="113" w:hanging="360"/>
      </w:pPr>
      <w:r>
        <w:rPr>
          <w:color w:val="231F20"/>
          <w:spacing w:val="-4"/>
        </w:rPr>
        <w:t>Adeyeye,</w:t>
      </w:r>
      <w:r>
        <w:rPr>
          <w:color w:val="231F20"/>
          <w:spacing w:val="-10"/>
        </w:rPr>
        <w:t> </w:t>
      </w:r>
      <w:r>
        <w:rPr>
          <w:color w:val="231F20"/>
          <w:spacing w:val="-4"/>
        </w:rPr>
        <w:t>E.I.,</w:t>
      </w:r>
      <w:r>
        <w:rPr>
          <w:color w:val="231F20"/>
          <w:spacing w:val="-20"/>
        </w:rPr>
        <w:t> </w:t>
      </w:r>
      <w:r>
        <w:rPr>
          <w:color w:val="231F20"/>
          <w:spacing w:val="-4"/>
        </w:rPr>
        <w:t>Afolabi,</w:t>
      </w:r>
      <w:r>
        <w:rPr>
          <w:color w:val="231F20"/>
          <w:spacing w:val="-10"/>
        </w:rPr>
        <w:t> </w:t>
      </w:r>
      <w:r>
        <w:rPr>
          <w:color w:val="231F20"/>
          <w:spacing w:val="-3"/>
        </w:rPr>
        <w:t>E.O.</w:t>
      </w:r>
      <w:r>
        <w:rPr>
          <w:color w:val="231F20"/>
          <w:spacing w:val="-10"/>
        </w:rPr>
        <w:t> </w:t>
      </w:r>
      <w:r>
        <w:rPr>
          <w:color w:val="231F20"/>
          <w:spacing w:val="-4"/>
        </w:rPr>
        <w:t>2004.</w:t>
      </w:r>
      <w:r>
        <w:rPr>
          <w:color w:val="231F20"/>
          <w:spacing w:val="-20"/>
        </w:rPr>
        <w:t> </w:t>
      </w:r>
      <w:r>
        <w:rPr>
          <w:color w:val="231F20"/>
          <w:spacing w:val="-4"/>
        </w:rPr>
        <w:t>Amino</w:t>
      </w:r>
      <w:r>
        <w:rPr>
          <w:color w:val="231F20"/>
          <w:spacing w:val="-10"/>
        </w:rPr>
        <w:t> </w:t>
      </w:r>
      <w:r>
        <w:rPr>
          <w:color w:val="231F20"/>
          <w:spacing w:val="-3"/>
        </w:rPr>
        <w:t>acid</w:t>
      </w:r>
      <w:r>
        <w:rPr>
          <w:color w:val="231F20"/>
          <w:spacing w:val="-10"/>
        </w:rPr>
        <w:t> </w:t>
      </w:r>
      <w:r>
        <w:rPr>
          <w:color w:val="231F20"/>
          <w:spacing w:val="-4"/>
        </w:rPr>
        <w:t>composi- </w:t>
      </w:r>
      <w:r>
        <w:rPr>
          <w:color w:val="231F20"/>
          <w:spacing w:val="1"/>
        </w:rPr>
        <w:t>tion </w:t>
      </w:r>
      <w:r>
        <w:rPr>
          <w:color w:val="231F20"/>
        </w:rPr>
        <w:t>of </w:t>
      </w:r>
      <w:r>
        <w:rPr>
          <w:color w:val="231F20"/>
          <w:spacing w:val="1"/>
        </w:rPr>
        <w:t>three types </w:t>
      </w:r>
      <w:r>
        <w:rPr>
          <w:color w:val="231F20"/>
        </w:rPr>
        <w:t>of </w:t>
      </w:r>
      <w:r>
        <w:rPr>
          <w:color w:val="231F20"/>
          <w:spacing w:val="1"/>
        </w:rPr>
        <w:t>land snails consumed </w:t>
      </w:r>
      <w:r>
        <w:rPr>
          <w:color w:val="231F20"/>
          <w:spacing w:val="2"/>
        </w:rPr>
        <w:t>in </w:t>
      </w:r>
      <w:r>
        <w:rPr>
          <w:color w:val="231F20"/>
        </w:rPr>
        <w:t>Nigeria. </w:t>
      </w:r>
      <w:r>
        <w:rPr>
          <w:i/>
          <w:color w:val="231F20"/>
        </w:rPr>
        <w:t>Food Chemistry, </w:t>
      </w:r>
      <w:r>
        <w:rPr>
          <w:b/>
          <w:color w:val="231F20"/>
        </w:rPr>
        <w:t>85:</w:t>
      </w:r>
      <w:r>
        <w:rPr>
          <w:b/>
          <w:color w:val="231F20"/>
          <w:spacing w:val="-3"/>
        </w:rPr>
        <w:t> </w:t>
      </w:r>
      <w:r>
        <w:rPr>
          <w:color w:val="231F20"/>
        </w:rPr>
        <w:t>535-539.</w:t>
      </w:r>
    </w:p>
    <w:p>
      <w:pPr>
        <w:spacing w:line="271" w:lineRule="auto" w:before="0"/>
        <w:ind w:left="460" w:right="113" w:hanging="360"/>
        <w:jc w:val="both"/>
        <w:rPr>
          <w:sz w:val="20"/>
        </w:rPr>
      </w:pPr>
      <w:r>
        <w:rPr>
          <w:color w:val="231F20"/>
          <w:spacing w:val="-4"/>
          <w:sz w:val="20"/>
        </w:rPr>
        <w:t>Adeyeye, </w:t>
      </w:r>
      <w:r>
        <w:rPr>
          <w:color w:val="231F20"/>
          <w:spacing w:val="-3"/>
          <w:sz w:val="20"/>
        </w:rPr>
        <w:t>E.I. </w:t>
      </w:r>
      <w:r>
        <w:rPr>
          <w:color w:val="231F20"/>
          <w:spacing w:val="-4"/>
          <w:sz w:val="20"/>
        </w:rPr>
        <w:t>2004. </w:t>
      </w:r>
      <w:r>
        <w:rPr>
          <w:color w:val="231F20"/>
          <w:spacing w:val="-3"/>
          <w:sz w:val="20"/>
        </w:rPr>
        <w:t>The </w:t>
      </w:r>
      <w:r>
        <w:rPr>
          <w:color w:val="231F20"/>
          <w:spacing w:val="-4"/>
          <w:sz w:val="20"/>
        </w:rPr>
        <w:t>chemical composition </w:t>
      </w:r>
      <w:r>
        <w:rPr>
          <w:color w:val="231F20"/>
          <w:sz w:val="20"/>
        </w:rPr>
        <w:t>of </w:t>
      </w:r>
      <w:r>
        <w:rPr>
          <w:color w:val="231F20"/>
          <w:spacing w:val="-4"/>
          <w:sz w:val="20"/>
        </w:rPr>
        <w:t>liquid </w:t>
      </w:r>
      <w:r>
        <w:rPr>
          <w:color w:val="231F20"/>
          <w:sz w:val="20"/>
        </w:rPr>
        <w:t>and solid endosperm of ripe coconut. </w:t>
      </w:r>
      <w:r>
        <w:rPr>
          <w:i/>
          <w:color w:val="231F20"/>
          <w:sz w:val="20"/>
        </w:rPr>
        <w:t>Oriental </w:t>
      </w:r>
      <w:r>
        <w:rPr>
          <w:i/>
          <w:color w:val="231F20"/>
          <w:sz w:val="20"/>
        </w:rPr>
        <w:t>Journal of Chemistry</w:t>
      </w:r>
      <w:r>
        <w:rPr>
          <w:color w:val="231F20"/>
          <w:sz w:val="20"/>
        </w:rPr>
        <w:t>, </w:t>
      </w:r>
      <w:r>
        <w:rPr>
          <w:b/>
          <w:color w:val="231F20"/>
          <w:sz w:val="20"/>
        </w:rPr>
        <w:t>20: </w:t>
      </w:r>
      <w:r>
        <w:rPr>
          <w:color w:val="231F20"/>
          <w:sz w:val="20"/>
        </w:rPr>
        <w:t>471-476.</w:t>
      </w:r>
    </w:p>
    <w:p>
      <w:pPr>
        <w:pStyle w:val="BodyText"/>
        <w:spacing w:line="271" w:lineRule="auto" w:before="1"/>
        <w:ind w:left="460" w:right="120" w:hanging="360"/>
      </w:pPr>
      <w:r>
        <w:rPr>
          <w:color w:val="231F20"/>
          <w:spacing w:val="-5"/>
        </w:rPr>
        <w:t>Alsmeyer,</w:t>
      </w:r>
      <w:r>
        <w:rPr>
          <w:color w:val="231F20"/>
          <w:spacing w:val="-9"/>
        </w:rPr>
        <w:t> </w:t>
      </w:r>
      <w:r>
        <w:rPr>
          <w:color w:val="231F20"/>
          <w:spacing w:val="-4"/>
        </w:rPr>
        <w:t>R.H.,</w:t>
      </w:r>
      <w:r>
        <w:rPr>
          <w:color w:val="231F20"/>
          <w:spacing w:val="-9"/>
        </w:rPr>
        <w:t> </w:t>
      </w:r>
      <w:r>
        <w:rPr>
          <w:color w:val="231F20"/>
          <w:spacing w:val="-4"/>
        </w:rPr>
        <w:t>Cunningham,</w:t>
      </w:r>
      <w:r>
        <w:rPr>
          <w:color w:val="231F20"/>
          <w:spacing w:val="-19"/>
        </w:rPr>
        <w:t> </w:t>
      </w:r>
      <w:r>
        <w:rPr>
          <w:color w:val="231F20"/>
          <w:spacing w:val="-4"/>
        </w:rPr>
        <w:t>A.E.,</w:t>
      </w:r>
      <w:r>
        <w:rPr>
          <w:color w:val="231F20"/>
          <w:spacing w:val="-9"/>
        </w:rPr>
        <w:t> </w:t>
      </w:r>
      <w:r>
        <w:rPr>
          <w:color w:val="231F20"/>
          <w:spacing w:val="-4"/>
        </w:rPr>
        <w:t>Hapich,</w:t>
      </w:r>
      <w:r>
        <w:rPr>
          <w:color w:val="231F20"/>
          <w:spacing w:val="-9"/>
        </w:rPr>
        <w:t> </w:t>
      </w:r>
      <w:r>
        <w:rPr>
          <w:color w:val="231F20"/>
        </w:rPr>
        <w:t>M.</w:t>
      </w:r>
      <w:r>
        <w:rPr>
          <w:color w:val="231F20"/>
          <w:spacing w:val="-9"/>
        </w:rPr>
        <w:t> </w:t>
      </w:r>
      <w:r>
        <w:rPr>
          <w:color w:val="231F20"/>
          <w:spacing w:val="-4"/>
        </w:rPr>
        <w:t>L.1974. Equations</w:t>
      </w:r>
      <w:r>
        <w:rPr>
          <w:color w:val="231F20"/>
          <w:spacing w:val="-9"/>
        </w:rPr>
        <w:t> </w:t>
      </w:r>
      <w:r>
        <w:rPr>
          <w:color w:val="231F20"/>
        </w:rPr>
        <w:t>to</w:t>
      </w:r>
      <w:r>
        <w:rPr>
          <w:color w:val="231F20"/>
          <w:spacing w:val="-9"/>
        </w:rPr>
        <w:t> </w:t>
      </w:r>
      <w:r>
        <w:rPr>
          <w:color w:val="231F20"/>
          <w:spacing w:val="-4"/>
        </w:rPr>
        <w:t>predict</w:t>
      </w:r>
      <w:r>
        <w:rPr>
          <w:color w:val="231F20"/>
          <w:spacing w:val="-9"/>
        </w:rPr>
        <w:t> </w:t>
      </w:r>
      <w:r>
        <w:rPr>
          <w:color w:val="231F20"/>
          <w:spacing w:val="-3"/>
        </w:rPr>
        <w:t>PER</w:t>
      </w:r>
      <w:r>
        <w:rPr>
          <w:color w:val="231F20"/>
          <w:spacing w:val="-9"/>
        </w:rPr>
        <w:t> </w:t>
      </w:r>
      <w:r>
        <w:rPr>
          <w:color w:val="231F20"/>
          <w:spacing w:val="-3"/>
        </w:rPr>
        <w:t>from</w:t>
      </w:r>
      <w:r>
        <w:rPr>
          <w:color w:val="231F20"/>
          <w:spacing w:val="-9"/>
        </w:rPr>
        <w:t> </w:t>
      </w:r>
      <w:r>
        <w:rPr>
          <w:color w:val="231F20"/>
          <w:spacing w:val="-4"/>
        </w:rPr>
        <w:t>amino</w:t>
      </w:r>
      <w:r>
        <w:rPr>
          <w:color w:val="231F20"/>
          <w:spacing w:val="-9"/>
        </w:rPr>
        <w:t> </w:t>
      </w:r>
      <w:r>
        <w:rPr>
          <w:color w:val="231F20"/>
          <w:spacing w:val="-3"/>
        </w:rPr>
        <w:t>acid</w:t>
      </w:r>
      <w:r>
        <w:rPr>
          <w:color w:val="231F20"/>
          <w:spacing w:val="-9"/>
        </w:rPr>
        <w:t> </w:t>
      </w:r>
      <w:r>
        <w:rPr>
          <w:color w:val="231F20"/>
          <w:spacing w:val="-4"/>
        </w:rPr>
        <w:t>analysis. </w:t>
      </w:r>
      <w:r>
        <w:rPr>
          <w:i/>
          <w:color w:val="231F20"/>
        </w:rPr>
        <w:t>Food Technology</w:t>
      </w:r>
      <w:r>
        <w:rPr>
          <w:color w:val="231F20"/>
        </w:rPr>
        <w:t>, </w:t>
      </w:r>
      <w:r>
        <w:rPr>
          <w:b/>
          <w:color w:val="231F20"/>
        </w:rPr>
        <w:t>28:</w:t>
      </w:r>
      <w:r>
        <w:rPr>
          <w:b/>
          <w:color w:val="231F20"/>
          <w:spacing w:val="-2"/>
        </w:rPr>
        <w:t> </w:t>
      </w:r>
      <w:r>
        <w:rPr>
          <w:color w:val="231F20"/>
        </w:rPr>
        <w:t>34-38.</w:t>
      </w:r>
    </w:p>
    <w:p>
      <w:pPr>
        <w:spacing w:line="271" w:lineRule="auto" w:before="0"/>
        <w:ind w:left="460" w:right="109" w:hanging="361"/>
        <w:jc w:val="both"/>
        <w:rPr>
          <w:sz w:val="20"/>
        </w:rPr>
      </w:pPr>
      <w:r>
        <w:rPr>
          <w:color w:val="231F20"/>
          <w:spacing w:val="-4"/>
          <w:sz w:val="20"/>
        </w:rPr>
        <w:t>AOAC, 2005. </w:t>
      </w:r>
      <w:r>
        <w:rPr>
          <w:i/>
          <w:color w:val="231F20"/>
          <w:spacing w:val="-4"/>
          <w:sz w:val="20"/>
        </w:rPr>
        <w:t>Official Methods </w:t>
      </w:r>
      <w:r>
        <w:rPr>
          <w:i/>
          <w:color w:val="231F20"/>
          <w:sz w:val="20"/>
        </w:rPr>
        <w:t>of </w:t>
      </w:r>
      <w:r>
        <w:rPr>
          <w:i/>
          <w:color w:val="231F20"/>
          <w:spacing w:val="-4"/>
          <w:sz w:val="20"/>
        </w:rPr>
        <w:t>Analysis, </w:t>
      </w:r>
      <w:r>
        <w:rPr>
          <w:color w:val="231F20"/>
          <w:spacing w:val="-3"/>
          <w:sz w:val="20"/>
        </w:rPr>
        <w:t>18</w:t>
      </w:r>
      <w:r>
        <w:rPr>
          <w:color w:val="231F20"/>
          <w:spacing w:val="-3"/>
          <w:sz w:val="20"/>
          <w:vertAlign w:val="superscript"/>
        </w:rPr>
        <w:t>th</w:t>
      </w:r>
      <w:r>
        <w:rPr>
          <w:color w:val="231F20"/>
          <w:spacing w:val="-3"/>
          <w:sz w:val="20"/>
          <w:vertAlign w:val="baseline"/>
        </w:rPr>
        <w:t> </w:t>
      </w:r>
      <w:r>
        <w:rPr>
          <w:color w:val="231F20"/>
          <w:spacing w:val="-4"/>
          <w:sz w:val="20"/>
          <w:vertAlign w:val="baseline"/>
        </w:rPr>
        <w:t>edition. </w:t>
      </w:r>
      <w:r>
        <w:rPr>
          <w:color w:val="231F20"/>
          <w:spacing w:val="5"/>
          <w:sz w:val="20"/>
          <w:vertAlign w:val="baseline"/>
        </w:rPr>
        <w:t>Association </w:t>
      </w:r>
      <w:r>
        <w:rPr>
          <w:color w:val="231F20"/>
          <w:spacing w:val="2"/>
          <w:sz w:val="20"/>
          <w:vertAlign w:val="baseline"/>
        </w:rPr>
        <w:t>of </w:t>
      </w:r>
      <w:r>
        <w:rPr>
          <w:color w:val="231F20"/>
          <w:spacing w:val="3"/>
          <w:sz w:val="20"/>
          <w:vertAlign w:val="baseline"/>
        </w:rPr>
        <w:t>Official </w:t>
      </w:r>
      <w:r>
        <w:rPr>
          <w:color w:val="231F20"/>
          <w:spacing w:val="5"/>
          <w:sz w:val="20"/>
          <w:vertAlign w:val="baseline"/>
        </w:rPr>
        <w:t>Analytical </w:t>
      </w:r>
      <w:r>
        <w:rPr>
          <w:color w:val="231F20"/>
          <w:spacing w:val="5"/>
          <w:sz w:val="20"/>
          <w:vertAlign w:val="baseline"/>
        </w:rPr>
        <w:t>Chemists, </w:t>
      </w:r>
      <w:r>
        <w:rPr>
          <w:color w:val="231F20"/>
          <w:sz w:val="20"/>
          <w:vertAlign w:val="baseline"/>
        </w:rPr>
        <w:t>Washington DC., USA.</w:t>
      </w:r>
    </w:p>
    <w:p>
      <w:pPr>
        <w:spacing w:line="271" w:lineRule="auto" w:before="0"/>
        <w:ind w:left="460" w:right="120" w:hanging="360"/>
        <w:jc w:val="both"/>
        <w:rPr>
          <w:sz w:val="20"/>
        </w:rPr>
      </w:pPr>
      <w:r>
        <w:rPr>
          <w:color w:val="231F20"/>
          <w:sz w:val="20"/>
        </w:rPr>
        <w:t>Bingham,</w:t>
      </w:r>
      <w:r>
        <w:rPr>
          <w:color w:val="231F20"/>
          <w:spacing w:val="-16"/>
          <w:sz w:val="20"/>
        </w:rPr>
        <w:t> </w:t>
      </w:r>
      <w:r>
        <w:rPr>
          <w:color w:val="231F20"/>
          <w:sz w:val="20"/>
        </w:rPr>
        <w:t>S.</w:t>
      </w:r>
      <w:r>
        <w:rPr>
          <w:color w:val="231F20"/>
          <w:spacing w:val="-16"/>
          <w:sz w:val="20"/>
        </w:rPr>
        <w:t> </w:t>
      </w:r>
      <w:r>
        <w:rPr>
          <w:color w:val="231F20"/>
          <w:sz w:val="20"/>
        </w:rPr>
        <w:t>1977.</w:t>
      </w:r>
      <w:r>
        <w:rPr>
          <w:color w:val="231F20"/>
          <w:spacing w:val="-16"/>
          <w:sz w:val="20"/>
        </w:rPr>
        <w:t> </w:t>
      </w:r>
      <w:r>
        <w:rPr>
          <w:i/>
          <w:color w:val="231F20"/>
          <w:sz w:val="20"/>
        </w:rPr>
        <w:t>Dictionary</w:t>
      </w:r>
      <w:r>
        <w:rPr>
          <w:i/>
          <w:color w:val="231F20"/>
          <w:spacing w:val="-16"/>
          <w:sz w:val="20"/>
        </w:rPr>
        <w:t> </w:t>
      </w:r>
      <w:r>
        <w:rPr>
          <w:i/>
          <w:color w:val="231F20"/>
          <w:sz w:val="20"/>
        </w:rPr>
        <w:t>of</w:t>
      </w:r>
      <w:r>
        <w:rPr>
          <w:i/>
          <w:color w:val="231F20"/>
          <w:spacing w:val="-16"/>
          <w:sz w:val="20"/>
        </w:rPr>
        <w:t> </w:t>
      </w:r>
      <w:r>
        <w:rPr>
          <w:i/>
          <w:color w:val="231F20"/>
          <w:sz w:val="20"/>
        </w:rPr>
        <w:t>Nutrition</w:t>
      </w:r>
      <w:r>
        <w:rPr>
          <w:color w:val="231F20"/>
          <w:sz w:val="20"/>
        </w:rPr>
        <w:t>,</w:t>
      </w:r>
      <w:r>
        <w:rPr>
          <w:color w:val="231F20"/>
          <w:spacing w:val="-16"/>
          <w:sz w:val="20"/>
        </w:rPr>
        <w:t> </w:t>
      </w:r>
      <w:r>
        <w:rPr>
          <w:color w:val="231F20"/>
          <w:sz w:val="20"/>
        </w:rPr>
        <w:t>pp.</w:t>
      </w:r>
      <w:r>
        <w:rPr>
          <w:color w:val="231F20"/>
          <w:spacing w:val="-16"/>
          <w:sz w:val="20"/>
        </w:rPr>
        <w:t> </w:t>
      </w:r>
      <w:r>
        <w:rPr>
          <w:color w:val="231F20"/>
          <w:sz w:val="20"/>
        </w:rPr>
        <w:t>76-281, Barrie and Jenkins, London, UK.</w:t>
      </w:r>
    </w:p>
    <w:p>
      <w:pPr>
        <w:spacing w:line="271" w:lineRule="auto" w:before="1"/>
        <w:ind w:left="460" w:right="117" w:hanging="360"/>
        <w:jc w:val="both"/>
        <w:rPr>
          <w:sz w:val="20"/>
        </w:rPr>
      </w:pPr>
      <w:r>
        <w:rPr>
          <w:color w:val="231F20"/>
          <w:sz w:val="20"/>
        </w:rPr>
        <w:t>Den Hartog, </w:t>
      </w:r>
      <w:r>
        <w:rPr>
          <w:color w:val="231F20"/>
          <w:spacing w:val="-4"/>
          <w:sz w:val="20"/>
        </w:rPr>
        <w:t>A.P., </w:t>
      </w:r>
      <w:r>
        <w:rPr>
          <w:color w:val="231F20"/>
          <w:sz w:val="20"/>
        </w:rPr>
        <w:t>de </w:t>
      </w:r>
      <w:r>
        <w:rPr>
          <w:color w:val="231F20"/>
          <w:spacing w:val="-6"/>
          <w:sz w:val="20"/>
        </w:rPr>
        <w:t>Vos, </w:t>
      </w:r>
      <w:r>
        <w:rPr>
          <w:color w:val="231F20"/>
          <w:sz w:val="20"/>
        </w:rPr>
        <w:t>A. 1973. The use of</w:t>
      </w:r>
      <w:r>
        <w:rPr>
          <w:color w:val="231F20"/>
          <w:spacing w:val="-17"/>
          <w:sz w:val="20"/>
        </w:rPr>
        <w:t> </w:t>
      </w:r>
      <w:r>
        <w:rPr>
          <w:color w:val="231F20"/>
          <w:sz w:val="20"/>
        </w:rPr>
        <w:t>rodents as</w:t>
      </w:r>
      <w:r>
        <w:rPr>
          <w:color w:val="231F20"/>
          <w:spacing w:val="-8"/>
          <w:sz w:val="20"/>
        </w:rPr>
        <w:t> </w:t>
      </w:r>
      <w:r>
        <w:rPr>
          <w:color w:val="231F20"/>
          <w:sz w:val="20"/>
        </w:rPr>
        <w:t>food</w:t>
      </w:r>
      <w:r>
        <w:rPr>
          <w:color w:val="231F20"/>
          <w:spacing w:val="-8"/>
          <w:sz w:val="20"/>
        </w:rPr>
        <w:t> </w:t>
      </w:r>
      <w:r>
        <w:rPr>
          <w:color w:val="231F20"/>
          <w:sz w:val="20"/>
        </w:rPr>
        <w:t>in</w:t>
      </w:r>
      <w:r>
        <w:rPr>
          <w:color w:val="231F20"/>
          <w:spacing w:val="-8"/>
          <w:sz w:val="20"/>
        </w:rPr>
        <w:t> </w:t>
      </w:r>
      <w:r>
        <w:rPr>
          <w:color w:val="231F20"/>
          <w:sz w:val="20"/>
        </w:rPr>
        <w:t>tropical</w:t>
      </w:r>
      <w:r>
        <w:rPr>
          <w:color w:val="231F20"/>
          <w:spacing w:val="-18"/>
          <w:sz w:val="20"/>
        </w:rPr>
        <w:t> </w:t>
      </w:r>
      <w:r>
        <w:rPr>
          <w:color w:val="231F20"/>
          <w:sz w:val="20"/>
        </w:rPr>
        <w:t>Africa.</w:t>
      </w:r>
      <w:r>
        <w:rPr>
          <w:color w:val="231F20"/>
          <w:spacing w:val="-9"/>
          <w:sz w:val="20"/>
        </w:rPr>
        <w:t> </w:t>
      </w:r>
      <w:r>
        <w:rPr>
          <w:i/>
          <w:color w:val="231F20"/>
          <w:sz w:val="20"/>
        </w:rPr>
        <w:t>Nutrition</w:t>
      </w:r>
      <w:r>
        <w:rPr>
          <w:i/>
          <w:color w:val="231F20"/>
          <w:spacing w:val="-8"/>
          <w:sz w:val="20"/>
        </w:rPr>
        <w:t> </w:t>
      </w:r>
      <w:r>
        <w:rPr>
          <w:i/>
          <w:color w:val="231F20"/>
          <w:sz w:val="20"/>
        </w:rPr>
        <w:t>Reports</w:t>
      </w:r>
      <w:r>
        <w:rPr>
          <w:i/>
          <w:color w:val="231F20"/>
          <w:spacing w:val="-8"/>
          <w:sz w:val="20"/>
        </w:rPr>
        <w:t> </w:t>
      </w:r>
      <w:r>
        <w:rPr>
          <w:i/>
          <w:color w:val="231F20"/>
          <w:sz w:val="20"/>
        </w:rPr>
        <w:t>Inter- </w:t>
      </w:r>
      <w:r>
        <w:rPr>
          <w:i/>
          <w:color w:val="231F20"/>
          <w:sz w:val="20"/>
        </w:rPr>
        <w:t>national</w:t>
      </w:r>
      <w:r>
        <w:rPr>
          <w:color w:val="231F20"/>
          <w:sz w:val="20"/>
        </w:rPr>
        <w:t>, </w:t>
      </w:r>
      <w:r>
        <w:rPr>
          <w:color w:val="231F20"/>
          <w:spacing w:val="-3"/>
          <w:sz w:val="20"/>
        </w:rPr>
        <w:t>(FAO) </w:t>
      </w:r>
      <w:r>
        <w:rPr>
          <w:b/>
          <w:color w:val="231F20"/>
          <w:spacing w:val="-4"/>
          <w:sz w:val="20"/>
        </w:rPr>
        <w:t>11:</w:t>
      </w:r>
      <w:r>
        <w:rPr>
          <w:b/>
          <w:color w:val="231F20"/>
          <w:spacing w:val="2"/>
          <w:sz w:val="20"/>
        </w:rPr>
        <w:t> </w:t>
      </w:r>
      <w:r>
        <w:rPr>
          <w:color w:val="231F20"/>
          <w:sz w:val="20"/>
        </w:rPr>
        <w:t>1-14.</w:t>
      </w:r>
    </w:p>
    <w:p>
      <w:pPr>
        <w:spacing w:line="230" w:lineRule="exact" w:before="0"/>
        <w:ind w:left="100" w:right="0" w:firstLine="0"/>
        <w:jc w:val="left"/>
        <w:rPr>
          <w:sz w:val="20"/>
        </w:rPr>
      </w:pPr>
      <w:r>
        <w:rPr>
          <w:color w:val="231F20"/>
          <w:sz w:val="20"/>
        </w:rPr>
        <w:t>Finar, I.L. 1975. </w:t>
      </w:r>
      <w:r>
        <w:rPr>
          <w:i/>
          <w:color w:val="231F20"/>
          <w:sz w:val="20"/>
        </w:rPr>
        <w:t>Organic Chemistry, </w:t>
      </w:r>
      <w:r>
        <w:rPr>
          <w:color w:val="231F20"/>
          <w:sz w:val="20"/>
        </w:rPr>
        <w:t>vol. </w:t>
      </w:r>
      <w:r>
        <w:rPr>
          <w:b/>
          <w:color w:val="231F20"/>
          <w:sz w:val="20"/>
        </w:rPr>
        <w:t>2</w:t>
      </w:r>
      <w:r>
        <w:rPr>
          <w:color w:val="231F20"/>
          <w:sz w:val="20"/>
        </w:rPr>
        <w:t>, 5</w:t>
      </w:r>
      <w:r>
        <w:rPr>
          <w:color w:val="231F20"/>
          <w:position w:val="8"/>
          <w:sz w:val="14"/>
        </w:rPr>
        <w:t>th </w:t>
      </w:r>
      <w:r>
        <w:rPr>
          <w:color w:val="231F20"/>
          <w:sz w:val="20"/>
        </w:rPr>
        <w:t>edition,</w:t>
      </w:r>
    </w:p>
    <w:p>
      <w:pPr>
        <w:pStyle w:val="BodyText"/>
        <w:spacing w:before="30"/>
        <w:ind w:left="460"/>
        <w:jc w:val="left"/>
      </w:pPr>
      <w:r>
        <w:rPr>
          <w:color w:val="231F20"/>
        </w:rPr>
        <w:t>ELBS and Longman Group, London, UK.</w:t>
      </w:r>
    </w:p>
    <w:p>
      <w:pPr>
        <w:spacing w:line="271" w:lineRule="auto" w:before="30"/>
        <w:ind w:left="460" w:right="117" w:hanging="360"/>
        <w:jc w:val="both"/>
        <w:rPr>
          <w:sz w:val="20"/>
        </w:rPr>
      </w:pPr>
      <w:r>
        <w:rPr>
          <w:color w:val="231F20"/>
          <w:spacing w:val="-3"/>
          <w:sz w:val="20"/>
        </w:rPr>
        <w:t>FAO/WHO. </w:t>
      </w:r>
      <w:r>
        <w:rPr>
          <w:color w:val="231F20"/>
          <w:sz w:val="20"/>
        </w:rPr>
        <w:t>1991. </w:t>
      </w:r>
      <w:r>
        <w:rPr>
          <w:i/>
          <w:color w:val="231F20"/>
          <w:sz w:val="20"/>
        </w:rPr>
        <w:t>Protein Quality Evaluation,</w:t>
      </w:r>
      <w:r>
        <w:rPr>
          <w:i/>
          <w:color w:val="231F20"/>
          <w:spacing w:val="-32"/>
          <w:sz w:val="20"/>
        </w:rPr>
        <w:t> </w:t>
      </w:r>
      <w:r>
        <w:rPr>
          <w:i/>
          <w:color w:val="231F20"/>
          <w:sz w:val="20"/>
        </w:rPr>
        <w:t>Report </w:t>
      </w:r>
      <w:r>
        <w:rPr>
          <w:i/>
          <w:color w:val="231F20"/>
          <w:sz w:val="20"/>
        </w:rPr>
        <w:t>of</w:t>
      </w:r>
      <w:r>
        <w:rPr>
          <w:i/>
          <w:color w:val="231F20"/>
          <w:spacing w:val="-37"/>
          <w:sz w:val="20"/>
        </w:rPr>
        <w:t> </w:t>
      </w:r>
      <w:r>
        <w:rPr>
          <w:i/>
          <w:color w:val="231F20"/>
          <w:spacing w:val="-4"/>
          <w:sz w:val="20"/>
        </w:rPr>
        <w:t>Joint </w:t>
      </w:r>
      <w:r>
        <w:rPr>
          <w:i/>
          <w:color w:val="231F20"/>
          <w:spacing w:val="-7"/>
          <w:sz w:val="20"/>
        </w:rPr>
        <w:t>FAO/WHO </w:t>
      </w:r>
      <w:r>
        <w:rPr>
          <w:i/>
          <w:color w:val="231F20"/>
          <w:spacing w:val="-4"/>
          <w:sz w:val="20"/>
        </w:rPr>
        <w:t>Expert Consultation, </w:t>
      </w:r>
      <w:r>
        <w:rPr>
          <w:color w:val="231F20"/>
          <w:spacing w:val="-7"/>
          <w:sz w:val="20"/>
        </w:rPr>
        <w:t>FAO </w:t>
      </w:r>
      <w:r>
        <w:rPr>
          <w:color w:val="231F20"/>
          <w:spacing w:val="-4"/>
          <w:sz w:val="20"/>
        </w:rPr>
        <w:t>Food </w:t>
      </w:r>
      <w:r>
        <w:rPr>
          <w:color w:val="231F20"/>
          <w:sz w:val="20"/>
        </w:rPr>
        <w:t>and Nutrition Paper 51, Rome,</w:t>
      </w:r>
      <w:r>
        <w:rPr>
          <w:color w:val="231F20"/>
          <w:spacing w:val="-3"/>
          <w:sz w:val="20"/>
        </w:rPr>
        <w:t> </w:t>
      </w:r>
      <w:r>
        <w:rPr>
          <w:color w:val="231F20"/>
          <w:sz w:val="20"/>
        </w:rPr>
        <w:t>Italy.</w:t>
      </w:r>
    </w:p>
    <w:p>
      <w:pPr>
        <w:spacing w:line="271" w:lineRule="auto" w:before="0"/>
        <w:ind w:left="460" w:right="117" w:hanging="360"/>
        <w:jc w:val="both"/>
        <w:rPr>
          <w:sz w:val="20"/>
        </w:rPr>
      </w:pPr>
      <w:r>
        <w:rPr>
          <w:color w:val="231F20"/>
          <w:spacing w:val="-3"/>
          <w:sz w:val="20"/>
        </w:rPr>
        <w:t>FAO/WHO. </w:t>
      </w:r>
      <w:r>
        <w:rPr>
          <w:color w:val="231F20"/>
          <w:sz w:val="20"/>
        </w:rPr>
        <w:t>1990. </w:t>
      </w:r>
      <w:r>
        <w:rPr>
          <w:i/>
          <w:color w:val="231F20"/>
          <w:sz w:val="20"/>
        </w:rPr>
        <w:t>Protein Quality Evaluation,</w:t>
      </w:r>
      <w:r>
        <w:rPr>
          <w:i/>
          <w:color w:val="231F20"/>
          <w:spacing w:val="-32"/>
          <w:sz w:val="20"/>
        </w:rPr>
        <w:t> </w:t>
      </w:r>
      <w:r>
        <w:rPr>
          <w:i/>
          <w:color w:val="231F20"/>
          <w:sz w:val="20"/>
        </w:rPr>
        <w:t>Report </w:t>
      </w:r>
      <w:r>
        <w:rPr>
          <w:i/>
          <w:color w:val="231F20"/>
          <w:sz w:val="20"/>
        </w:rPr>
        <w:t>of</w:t>
      </w:r>
      <w:r>
        <w:rPr>
          <w:i/>
          <w:color w:val="231F20"/>
          <w:spacing w:val="-14"/>
          <w:sz w:val="20"/>
        </w:rPr>
        <w:t> </w:t>
      </w:r>
      <w:r>
        <w:rPr>
          <w:i/>
          <w:color w:val="231F20"/>
          <w:sz w:val="20"/>
        </w:rPr>
        <w:t>Joint</w:t>
      </w:r>
      <w:r>
        <w:rPr>
          <w:i/>
          <w:color w:val="231F20"/>
          <w:spacing w:val="-14"/>
          <w:sz w:val="20"/>
        </w:rPr>
        <w:t> </w:t>
      </w:r>
      <w:r>
        <w:rPr>
          <w:i/>
          <w:color w:val="231F20"/>
          <w:spacing w:val="-6"/>
          <w:sz w:val="20"/>
        </w:rPr>
        <w:t>FAO/WHO</w:t>
      </w:r>
      <w:r>
        <w:rPr>
          <w:i/>
          <w:color w:val="231F20"/>
          <w:spacing w:val="-14"/>
          <w:sz w:val="20"/>
        </w:rPr>
        <w:t> </w:t>
      </w:r>
      <w:r>
        <w:rPr>
          <w:i/>
          <w:color w:val="231F20"/>
          <w:sz w:val="20"/>
        </w:rPr>
        <w:t>Consultation</w:t>
      </w:r>
      <w:r>
        <w:rPr>
          <w:i/>
          <w:color w:val="231F20"/>
          <w:spacing w:val="-14"/>
          <w:sz w:val="20"/>
        </w:rPr>
        <w:t> </w:t>
      </w:r>
      <w:r>
        <w:rPr>
          <w:color w:val="231F20"/>
          <w:sz w:val="20"/>
        </w:rPr>
        <w:t>held</w:t>
      </w:r>
      <w:r>
        <w:rPr>
          <w:color w:val="231F20"/>
          <w:spacing w:val="-14"/>
          <w:sz w:val="20"/>
        </w:rPr>
        <w:t> </w:t>
      </w:r>
      <w:r>
        <w:rPr>
          <w:color w:val="231F20"/>
          <w:sz w:val="20"/>
        </w:rPr>
        <w:t>in</w:t>
      </w:r>
      <w:r>
        <w:rPr>
          <w:color w:val="231F20"/>
          <w:spacing w:val="-14"/>
          <w:sz w:val="20"/>
        </w:rPr>
        <w:t> </w:t>
      </w:r>
      <w:r>
        <w:rPr>
          <w:color w:val="231F20"/>
          <w:sz w:val="20"/>
        </w:rPr>
        <w:t>Bethesda, USA: 4-8 December, 1989, Food and</w:t>
      </w:r>
      <w:r>
        <w:rPr>
          <w:color w:val="231F20"/>
          <w:spacing w:val="-18"/>
          <w:sz w:val="20"/>
        </w:rPr>
        <w:t> </w:t>
      </w:r>
      <w:r>
        <w:rPr>
          <w:color w:val="231F20"/>
          <w:sz w:val="20"/>
        </w:rPr>
        <w:t>Agriculture Organization, Rome,</w:t>
      </w:r>
      <w:r>
        <w:rPr>
          <w:color w:val="231F20"/>
          <w:spacing w:val="-1"/>
          <w:sz w:val="20"/>
        </w:rPr>
        <w:t> </w:t>
      </w:r>
      <w:r>
        <w:rPr>
          <w:color w:val="231F20"/>
          <w:sz w:val="20"/>
        </w:rPr>
        <w:t>Italy.</w:t>
      </w:r>
    </w:p>
    <w:p>
      <w:pPr>
        <w:spacing w:after="0" w:line="271" w:lineRule="auto"/>
        <w:jc w:val="both"/>
        <w:rPr>
          <w:sz w:val="20"/>
        </w:rPr>
        <w:sectPr>
          <w:type w:val="continuous"/>
          <w:pgSz w:w="12240" w:h="15840"/>
          <w:pgMar w:top="800" w:bottom="280" w:left="1520" w:right="1500"/>
          <w:cols w:num="2" w:equalWidth="0">
            <w:col w:w="4470" w:space="210"/>
            <w:col w:w="4540"/>
          </w:cols>
        </w:sectPr>
      </w:pPr>
    </w:p>
    <w:p>
      <w:pPr>
        <w:pStyle w:val="BodyText"/>
        <w:spacing w:before="10"/>
        <w:ind w:left="0"/>
        <w:jc w:val="left"/>
      </w:pPr>
    </w:p>
    <w:p>
      <w:pPr>
        <w:spacing w:after="0"/>
        <w:jc w:val="left"/>
        <w:sectPr>
          <w:pgSz w:w="12240" w:h="15840"/>
          <w:pgMar w:header="852" w:footer="0" w:top="1080" w:bottom="280" w:left="1520" w:right="1500"/>
        </w:sectPr>
      </w:pPr>
    </w:p>
    <w:p>
      <w:pPr>
        <w:spacing w:line="271" w:lineRule="auto" w:before="113"/>
        <w:ind w:left="460" w:right="46" w:hanging="360"/>
        <w:jc w:val="both"/>
        <w:rPr>
          <w:sz w:val="20"/>
        </w:rPr>
      </w:pPr>
      <w:r>
        <w:rPr>
          <w:color w:val="231F20"/>
          <w:sz w:val="20"/>
        </w:rPr>
        <w:t>FAO/WHO/UNU. 1985. </w:t>
      </w:r>
      <w:r>
        <w:rPr>
          <w:i/>
          <w:color w:val="231F20"/>
          <w:sz w:val="20"/>
        </w:rPr>
        <w:t>Energy and Protein</w:t>
      </w:r>
      <w:r>
        <w:rPr>
          <w:i/>
          <w:color w:val="231F20"/>
          <w:spacing w:val="-34"/>
          <w:sz w:val="20"/>
        </w:rPr>
        <w:t> </w:t>
      </w:r>
      <w:r>
        <w:rPr>
          <w:i/>
          <w:color w:val="231F20"/>
          <w:sz w:val="20"/>
        </w:rPr>
        <w:t>Require- </w:t>
      </w:r>
      <w:r>
        <w:rPr>
          <w:i/>
          <w:color w:val="231F20"/>
          <w:spacing w:val="-4"/>
          <w:sz w:val="20"/>
        </w:rPr>
        <w:t>ment. </w:t>
      </w:r>
      <w:r>
        <w:rPr>
          <w:i/>
          <w:color w:val="231F20"/>
          <w:spacing w:val="-3"/>
          <w:sz w:val="20"/>
        </w:rPr>
        <w:t>WHO </w:t>
      </w:r>
      <w:r>
        <w:rPr>
          <w:i/>
          <w:color w:val="231F20"/>
          <w:spacing w:val="-6"/>
          <w:sz w:val="20"/>
        </w:rPr>
        <w:t>Technical </w:t>
      </w:r>
      <w:r>
        <w:rPr>
          <w:i/>
          <w:color w:val="231F20"/>
          <w:spacing w:val="-4"/>
          <w:sz w:val="20"/>
        </w:rPr>
        <w:t>Report Series No.724, </w:t>
      </w:r>
      <w:r>
        <w:rPr>
          <w:color w:val="231F20"/>
          <w:spacing w:val="-7"/>
          <w:sz w:val="20"/>
        </w:rPr>
        <w:t>World </w:t>
      </w:r>
      <w:r>
        <w:rPr>
          <w:color w:val="231F20"/>
          <w:sz w:val="20"/>
        </w:rPr>
        <w:t>Health Organization, Geneva,</w:t>
      </w:r>
      <w:r>
        <w:rPr>
          <w:color w:val="231F20"/>
          <w:spacing w:val="-1"/>
          <w:sz w:val="20"/>
        </w:rPr>
        <w:t> </w:t>
      </w:r>
      <w:r>
        <w:rPr>
          <w:color w:val="231F20"/>
          <w:sz w:val="20"/>
        </w:rPr>
        <w:t>Switzerland.</w:t>
      </w:r>
    </w:p>
    <w:p>
      <w:pPr>
        <w:spacing w:line="271" w:lineRule="auto" w:before="0"/>
        <w:ind w:left="460" w:right="43" w:hanging="360"/>
        <w:jc w:val="both"/>
        <w:rPr>
          <w:sz w:val="20"/>
        </w:rPr>
      </w:pPr>
      <w:r>
        <w:rPr>
          <w:color w:val="231F20"/>
          <w:sz w:val="20"/>
        </w:rPr>
        <w:t>FAO/WHO.1973. </w:t>
      </w:r>
      <w:r>
        <w:rPr>
          <w:i/>
          <w:color w:val="231F20"/>
          <w:sz w:val="20"/>
        </w:rPr>
        <w:t>Energy and Protein Requirements. </w:t>
      </w:r>
      <w:r>
        <w:rPr>
          <w:i/>
          <w:color w:val="231F20"/>
          <w:sz w:val="20"/>
        </w:rPr>
        <w:t>Technical Report Series No. 522</w:t>
      </w:r>
      <w:r>
        <w:rPr>
          <w:color w:val="231F20"/>
          <w:sz w:val="20"/>
        </w:rPr>
        <w:t>, World Health Organization, Geneva, Switzerland.</w:t>
      </w:r>
    </w:p>
    <w:p>
      <w:pPr>
        <w:spacing w:line="271" w:lineRule="auto" w:before="1"/>
        <w:ind w:left="460" w:right="45" w:hanging="360"/>
        <w:jc w:val="both"/>
        <w:rPr>
          <w:sz w:val="20"/>
        </w:rPr>
      </w:pPr>
      <w:r>
        <w:rPr>
          <w:color w:val="231F20"/>
          <w:sz w:val="20"/>
        </w:rPr>
        <w:t>Fornias, </w:t>
      </w:r>
      <w:r>
        <w:rPr>
          <w:color w:val="231F20"/>
          <w:spacing w:val="-6"/>
          <w:sz w:val="20"/>
        </w:rPr>
        <w:t>O.V. </w:t>
      </w:r>
      <w:r>
        <w:rPr>
          <w:color w:val="231F20"/>
          <w:sz w:val="20"/>
        </w:rPr>
        <w:t>1996. </w:t>
      </w:r>
      <w:r>
        <w:rPr>
          <w:i/>
          <w:color w:val="231F20"/>
          <w:sz w:val="20"/>
        </w:rPr>
        <w:t>Edible By-products of Slaughter </w:t>
      </w:r>
      <w:r>
        <w:rPr>
          <w:i/>
          <w:color w:val="231F20"/>
          <w:spacing w:val="-5"/>
          <w:sz w:val="20"/>
        </w:rPr>
        <w:t>Animals</w:t>
      </w:r>
      <w:r>
        <w:rPr>
          <w:color w:val="231F20"/>
          <w:spacing w:val="-5"/>
          <w:sz w:val="20"/>
        </w:rPr>
        <w:t>, </w:t>
      </w:r>
      <w:r>
        <w:rPr>
          <w:color w:val="231F20"/>
          <w:spacing w:val="-8"/>
          <w:sz w:val="20"/>
        </w:rPr>
        <w:t>FAO </w:t>
      </w:r>
      <w:r>
        <w:rPr>
          <w:color w:val="231F20"/>
          <w:spacing w:val="-5"/>
          <w:sz w:val="20"/>
        </w:rPr>
        <w:t>Animal Production </w:t>
      </w:r>
      <w:r>
        <w:rPr>
          <w:color w:val="231F20"/>
          <w:spacing w:val="-4"/>
          <w:sz w:val="20"/>
        </w:rPr>
        <w:t>and </w:t>
      </w:r>
      <w:r>
        <w:rPr>
          <w:color w:val="231F20"/>
          <w:spacing w:val="-5"/>
          <w:sz w:val="20"/>
        </w:rPr>
        <w:t>Health </w:t>
      </w:r>
      <w:r>
        <w:rPr>
          <w:color w:val="231F20"/>
          <w:spacing w:val="-6"/>
          <w:sz w:val="20"/>
        </w:rPr>
        <w:t>Paper, </w:t>
      </w:r>
      <w:r>
        <w:rPr>
          <w:color w:val="231F20"/>
          <w:sz w:val="20"/>
        </w:rPr>
        <w:t>123, </w:t>
      </w:r>
      <w:r>
        <w:rPr>
          <w:color w:val="231F20"/>
          <w:spacing w:val="-4"/>
          <w:sz w:val="20"/>
        </w:rPr>
        <w:t>FAO, </w:t>
      </w:r>
      <w:r>
        <w:rPr>
          <w:color w:val="231F20"/>
          <w:sz w:val="20"/>
        </w:rPr>
        <w:t>Rome, Italy.</w:t>
      </w:r>
    </w:p>
    <w:p>
      <w:pPr>
        <w:spacing w:line="271" w:lineRule="auto" w:before="0"/>
        <w:ind w:left="460" w:right="42" w:hanging="360"/>
        <w:jc w:val="both"/>
        <w:rPr>
          <w:sz w:val="20"/>
        </w:rPr>
      </w:pPr>
      <w:r>
        <w:rPr>
          <w:color w:val="231F20"/>
          <w:spacing w:val="-4"/>
          <w:sz w:val="20"/>
        </w:rPr>
        <w:t>Kuri,</w:t>
      </w:r>
      <w:r>
        <w:rPr>
          <w:color w:val="231F20"/>
          <w:spacing w:val="-16"/>
          <w:sz w:val="20"/>
        </w:rPr>
        <w:t> </w:t>
      </w:r>
      <w:r>
        <w:rPr>
          <w:color w:val="231F20"/>
          <w:spacing w:val="-8"/>
          <w:sz w:val="20"/>
        </w:rPr>
        <w:t>Y.E.,</w:t>
      </w:r>
      <w:r>
        <w:rPr>
          <w:color w:val="231F20"/>
          <w:spacing w:val="-10"/>
          <w:sz w:val="20"/>
        </w:rPr>
        <w:t> </w:t>
      </w:r>
      <w:r>
        <w:rPr>
          <w:color w:val="231F20"/>
          <w:spacing w:val="-5"/>
          <w:sz w:val="20"/>
        </w:rPr>
        <w:t>Sundar,</w:t>
      </w:r>
      <w:r>
        <w:rPr>
          <w:color w:val="231F20"/>
          <w:spacing w:val="-10"/>
          <w:sz w:val="20"/>
        </w:rPr>
        <w:t> </w:t>
      </w:r>
      <w:r>
        <w:rPr>
          <w:color w:val="231F20"/>
          <w:spacing w:val="-4"/>
          <w:sz w:val="20"/>
        </w:rPr>
        <w:t>R.K.,</w:t>
      </w:r>
      <w:r>
        <w:rPr>
          <w:color w:val="231F20"/>
          <w:spacing w:val="-10"/>
          <w:sz w:val="20"/>
        </w:rPr>
        <w:t> </w:t>
      </w:r>
      <w:r>
        <w:rPr>
          <w:color w:val="231F20"/>
          <w:spacing w:val="-4"/>
          <w:sz w:val="20"/>
        </w:rPr>
        <w:t>Kahuwi,</w:t>
      </w:r>
      <w:r>
        <w:rPr>
          <w:color w:val="231F20"/>
          <w:spacing w:val="-10"/>
          <w:sz w:val="20"/>
        </w:rPr>
        <w:t> </w:t>
      </w:r>
      <w:r>
        <w:rPr>
          <w:color w:val="231F20"/>
          <w:spacing w:val="-3"/>
          <w:sz w:val="20"/>
        </w:rPr>
        <w:t>C.,</w:t>
      </w:r>
      <w:r>
        <w:rPr>
          <w:color w:val="231F20"/>
          <w:spacing w:val="-10"/>
          <w:sz w:val="20"/>
        </w:rPr>
        <w:t> </w:t>
      </w:r>
      <w:r>
        <w:rPr>
          <w:color w:val="231F20"/>
          <w:spacing w:val="-4"/>
          <w:sz w:val="20"/>
        </w:rPr>
        <w:t>Jones,</w:t>
      </w:r>
      <w:r>
        <w:rPr>
          <w:color w:val="231F20"/>
          <w:spacing w:val="-10"/>
          <w:sz w:val="20"/>
        </w:rPr>
        <w:t> </w:t>
      </w:r>
      <w:r>
        <w:rPr>
          <w:color w:val="231F20"/>
          <w:spacing w:val="-12"/>
          <w:sz w:val="20"/>
        </w:rPr>
        <w:t>G.P.,</w:t>
      </w:r>
      <w:r>
        <w:rPr>
          <w:color w:val="231F20"/>
          <w:spacing w:val="-10"/>
          <w:sz w:val="20"/>
        </w:rPr>
        <w:t> </w:t>
      </w:r>
      <w:r>
        <w:rPr>
          <w:color w:val="231F20"/>
          <w:spacing w:val="-4"/>
          <w:sz w:val="20"/>
        </w:rPr>
        <w:t>Rivett, </w:t>
      </w:r>
      <w:r>
        <w:rPr>
          <w:color w:val="231F20"/>
          <w:sz w:val="20"/>
        </w:rPr>
        <w:t>D.E.1991. Chemical composition of Monerdica </w:t>
      </w:r>
      <w:r>
        <w:rPr>
          <w:color w:val="231F20"/>
          <w:spacing w:val="-3"/>
          <w:sz w:val="20"/>
        </w:rPr>
        <w:t>charantis</w:t>
      </w:r>
      <w:r>
        <w:rPr>
          <w:color w:val="231F20"/>
          <w:spacing w:val="-9"/>
          <w:sz w:val="20"/>
        </w:rPr>
        <w:t> </w:t>
      </w:r>
      <w:r>
        <w:rPr>
          <w:color w:val="231F20"/>
          <w:sz w:val="20"/>
        </w:rPr>
        <w:t>L.</w:t>
      </w:r>
      <w:r>
        <w:rPr>
          <w:color w:val="231F20"/>
          <w:spacing w:val="-9"/>
          <w:sz w:val="20"/>
        </w:rPr>
        <w:t> </w:t>
      </w:r>
      <w:r>
        <w:rPr>
          <w:color w:val="231F20"/>
          <w:spacing w:val="-3"/>
          <w:sz w:val="20"/>
        </w:rPr>
        <w:t>fruits.</w:t>
      </w:r>
      <w:r>
        <w:rPr>
          <w:color w:val="231F20"/>
          <w:spacing w:val="-9"/>
          <w:sz w:val="20"/>
        </w:rPr>
        <w:t> </w:t>
      </w:r>
      <w:r>
        <w:rPr>
          <w:i/>
          <w:color w:val="231F20"/>
          <w:spacing w:val="-3"/>
          <w:sz w:val="20"/>
        </w:rPr>
        <w:t>Journal</w:t>
      </w:r>
      <w:r>
        <w:rPr>
          <w:i/>
          <w:color w:val="231F20"/>
          <w:spacing w:val="-9"/>
          <w:sz w:val="20"/>
        </w:rPr>
        <w:t> </w:t>
      </w:r>
      <w:r>
        <w:rPr>
          <w:i/>
          <w:color w:val="231F20"/>
          <w:sz w:val="20"/>
        </w:rPr>
        <w:t>of</w:t>
      </w:r>
      <w:r>
        <w:rPr>
          <w:i/>
          <w:color w:val="231F20"/>
          <w:spacing w:val="-12"/>
          <w:sz w:val="20"/>
        </w:rPr>
        <w:t> </w:t>
      </w:r>
      <w:r>
        <w:rPr>
          <w:i/>
          <w:color w:val="231F20"/>
          <w:spacing w:val="-4"/>
          <w:sz w:val="20"/>
        </w:rPr>
        <w:t>Agriculture</w:t>
      </w:r>
      <w:r>
        <w:rPr>
          <w:i/>
          <w:color w:val="231F20"/>
          <w:spacing w:val="-9"/>
          <w:sz w:val="20"/>
        </w:rPr>
        <w:t> </w:t>
      </w:r>
      <w:r>
        <w:rPr>
          <w:i/>
          <w:color w:val="231F20"/>
          <w:sz w:val="20"/>
        </w:rPr>
        <w:t>and</w:t>
      </w:r>
      <w:r>
        <w:rPr>
          <w:i/>
          <w:color w:val="231F20"/>
          <w:spacing w:val="-9"/>
          <w:sz w:val="20"/>
        </w:rPr>
        <w:t> </w:t>
      </w:r>
      <w:r>
        <w:rPr>
          <w:i/>
          <w:color w:val="231F20"/>
          <w:spacing w:val="-3"/>
          <w:sz w:val="20"/>
        </w:rPr>
        <w:t>Food </w:t>
      </w:r>
      <w:r>
        <w:rPr>
          <w:i/>
          <w:color w:val="231F20"/>
          <w:sz w:val="20"/>
        </w:rPr>
        <w:t>Chemistry</w:t>
      </w:r>
      <w:r>
        <w:rPr>
          <w:color w:val="231F20"/>
          <w:sz w:val="20"/>
        </w:rPr>
        <w:t>, </w:t>
      </w:r>
      <w:r>
        <w:rPr>
          <w:b/>
          <w:color w:val="231F20"/>
          <w:sz w:val="20"/>
        </w:rPr>
        <w:t>39: </w:t>
      </w:r>
      <w:r>
        <w:rPr>
          <w:color w:val="231F20"/>
          <w:sz w:val="20"/>
        </w:rPr>
        <w:t>1702-1703.</w:t>
      </w:r>
    </w:p>
    <w:p>
      <w:pPr>
        <w:spacing w:line="271" w:lineRule="auto" w:before="1"/>
        <w:ind w:left="460" w:right="45" w:hanging="360"/>
        <w:jc w:val="both"/>
        <w:rPr>
          <w:sz w:val="20"/>
        </w:rPr>
      </w:pPr>
      <w:r>
        <w:rPr>
          <w:color w:val="231F20"/>
          <w:sz w:val="20"/>
        </w:rPr>
        <w:t>Mendoza,</w:t>
      </w:r>
      <w:r>
        <w:rPr>
          <w:color w:val="231F20"/>
          <w:spacing w:val="-7"/>
          <w:sz w:val="20"/>
        </w:rPr>
        <w:t> </w:t>
      </w:r>
      <w:r>
        <w:rPr>
          <w:color w:val="231F20"/>
          <w:sz w:val="20"/>
        </w:rPr>
        <w:t>C.</w:t>
      </w:r>
      <w:r>
        <w:rPr>
          <w:color w:val="231F20"/>
          <w:spacing w:val="-7"/>
          <w:sz w:val="20"/>
        </w:rPr>
        <w:t> </w:t>
      </w:r>
      <w:r>
        <w:rPr>
          <w:color w:val="231F20"/>
          <w:sz w:val="20"/>
        </w:rPr>
        <w:t>2002.</w:t>
      </w:r>
      <w:r>
        <w:rPr>
          <w:color w:val="231F20"/>
          <w:spacing w:val="-7"/>
          <w:sz w:val="20"/>
        </w:rPr>
        <w:t> </w:t>
      </w:r>
      <w:r>
        <w:rPr>
          <w:color w:val="231F20"/>
          <w:sz w:val="20"/>
        </w:rPr>
        <w:t>Effect</w:t>
      </w:r>
      <w:r>
        <w:rPr>
          <w:color w:val="231F20"/>
          <w:spacing w:val="-7"/>
          <w:sz w:val="20"/>
        </w:rPr>
        <w:t> </w:t>
      </w:r>
      <w:r>
        <w:rPr>
          <w:color w:val="231F20"/>
          <w:sz w:val="20"/>
        </w:rPr>
        <w:t>of</w:t>
      </w:r>
      <w:r>
        <w:rPr>
          <w:color w:val="231F20"/>
          <w:spacing w:val="-7"/>
          <w:sz w:val="20"/>
        </w:rPr>
        <w:t> </w:t>
      </w:r>
      <w:r>
        <w:rPr>
          <w:color w:val="231F20"/>
          <w:sz w:val="20"/>
        </w:rPr>
        <w:t>genetically</w:t>
      </w:r>
      <w:r>
        <w:rPr>
          <w:color w:val="231F20"/>
          <w:spacing w:val="-7"/>
          <w:sz w:val="20"/>
        </w:rPr>
        <w:t> </w:t>
      </w:r>
      <w:r>
        <w:rPr>
          <w:color w:val="231F20"/>
          <w:sz w:val="20"/>
        </w:rPr>
        <w:t>modified</w:t>
      </w:r>
      <w:r>
        <w:rPr>
          <w:color w:val="231F20"/>
          <w:spacing w:val="-7"/>
          <w:sz w:val="20"/>
        </w:rPr>
        <w:t> </w:t>
      </w:r>
      <w:r>
        <w:rPr>
          <w:color w:val="231F20"/>
          <w:sz w:val="20"/>
        </w:rPr>
        <w:t>low phytic acid plants on mineral absorption. </w:t>
      </w:r>
      <w:r>
        <w:rPr>
          <w:i/>
          <w:color w:val="231F20"/>
          <w:sz w:val="20"/>
        </w:rPr>
        <w:t>Inter- </w:t>
      </w:r>
      <w:r>
        <w:rPr>
          <w:i/>
          <w:color w:val="231F20"/>
          <w:spacing w:val="-3"/>
          <w:sz w:val="20"/>
        </w:rPr>
        <w:t>national Journal </w:t>
      </w:r>
      <w:r>
        <w:rPr>
          <w:i/>
          <w:color w:val="231F20"/>
          <w:sz w:val="20"/>
        </w:rPr>
        <w:t>of </w:t>
      </w:r>
      <w:r>
        <w:rPr>
          <w:i/>
          <w:color w:val="231F20"/>
          <w:spacing w:val="-3"/>
          <w:sz w:val="20"/>
        </w:rPr>
        <w:t>Food Sciences </w:t>
      </w:r>
      <w:r>
        <w:rPr>
          <w:i/>
          <w:color w:val="231F20"/>
          <w:sz w:val="20"/>
        </w:rPr>
        <w:t>and</w:t>
      </w:r>
      <w:r>
        <w:rPr>
          <w:i/>
          <w:color w:val="231F20"/>
          <w:spacing w:val="-31"/>
          <w:sz w:val="20"/>
        </w:rPr>
        <w:t> </w:t>
      </w:r>
      <w:r>
        <w:rPr>
          <w:i/>
          <w:color w:val="231F20"/>
          <w:spacing w:val="-5"/>
          <w:sz w:val="20"/>
        </w:rPr>
        <w:t>Technology</w:t>
      </w:r>
      <w:r>
        <w:rPr>
          <w:color w:val="231F20"/>
          <w:spacing w:val="-5"/>
          <w:sz w:val="20"/>
        </w:rPr>
        <w:t>, </w:t>
      </w:r>
      <w:r>
        <w:rPr>
          <w:b/>
          <w:color w:val="231F20"/>
          <w:sz w:val="20"/>
        </w:rPr>
        <w:t>37: </w:t>
      </w:r>
      <w:r>
        <w:rPr>
          <w:color w:val="231F20"/>
          <w:sz w:val="20"/>
        </w:rPr>
        <w:t>759-767.</w:t>
      </w:r>
    </w:p>
    <w:p>
      <w:pPr>
        <w:spacing w:line="271" w:lineRule="auto" w:before="0"/>
        <w:ind w:left="460" w:right="38" w:hanging="360"/>
        <w:jc w:val="both"/>
        <w:rPr>
          <w:sz w:val="20"/>
        </w:rPr>
      </w:pPr>
      <w:r>
        <w:rPr>
          <w:color w:val="231F20"/>
          <w:spacing w:val="-4"/>
          <w:sz w:val="20"/>
        </w:rPr>
        <w:t>NRC, 1991. </w:t>
      </w:r>
      <w:r>
        <w:rPr>
          <w:i/>
          <w:color w:val="231F20"/>
          <w:spacing w:val="-6"/>
          <w:sz w:val="20"/>
        </w:rPr>
        <w:t>Microlivestock: </w:t>
      </w:r>
      <w:r>
        <w:rPr>
          <w:i/>
          <w:color w:val="231F20"/>
          <w:spacing w:val="-5"/>
          <w:sz w:val="20"/>
        </w:rPr>
        <w:t>Little </w:t>
      </w:r>
      <w:r>
        <w:rPr>
          <w:i/>
          <w:color w:val="231F20"/>
          <w:spacing w:val="-4"/>
          <w:sz w:val="20"/>
        </w:rPr>
        <w:t>Known Small </w:t>
      </w:r>
      <w:r>
        <w:rPr>
          <w:i/>
          <w:color w:val="231F20"/>
          <w:spacing w:val="-5"/>
          <w:sz w:val="20"/>
        </w:rPr>
        <w:t>Animals </w:t>
      </w:r>
      <w:r>
        <w:rPr>
          <w:i/>
          <w:color w:val="231F20"/>
          <w:spacing w:val="2"/>
          <w:sz w:val="20"/>
        </w:rPr>
        <w:t>with </w:t>
      </w:r>
      <w:r>
        <w:rPr>
          <w:i/>
          <w:color w:val="231F20"/>
          <w:sz w:val="20"/>
        </w:rPr>
        <w:t>a </w:t>
      </w:r>
      <w:r>
        <w:rPr>
          <w:i/>
          <w:color w:val="231F20"/>
          <w:spacing w:val="2"/>
          <w:sz w:val="20"/>
        </w:rPr>
        <w:t>Promising </w:t>
      </w:r>
      <w:r>
        <w:rPr>
          <w:i/>
          <w:color w:val="231F20"/>
          <w:spacing w:val="3"/>
          <w:sz w:val="20"/>
        </w:rPr>
        <w:t>Economic </w:t>
      </w:r>
      <w:r>
        <w:rPr>
          <w:i/>
          <w:color w:val="231F20"/>
          <w:spacing w:val="2"/>
          <w:sz w:val="20"/>
        </w:rPr>
        <w:t>Future</w:t>
      </w:r>
      <w:r>
        <w:rPr>
          <w:color w:val="231F20"/>
          <w:spacing w:val="2"/>
          <w:sz w:val="20"/>
        </w:rPr>
        <w:t>, </w:t>
      </w:r>
      <w:r>
        <w:rPr>
          <w:color w:val="231F20"/>
          <w:spacing w:val="5"/>
          <w:sz w:val="20"/>
        </w:rPr>
        <w:t>National Research Council, National Academy </w:t>
      </w:r>
      <w:r>
        <w:rPr>
          <w:color w:val="231F20"/>
          <w:spacing w:val="5"/>
          <w:sz w:val="20"/>
        </w:rPr>
        <w:t>Press, </w:t>
      </w:r>
      <w:r>
        <w:rPr>
          <w:color w:val="231F20"/>
          <w:sz w:val="20"/>
        </w:rPr>
        <w:t>Washington DC., USA.</w:t>
      </w:r>
    </w:p>
    <w:p>
      <w:pPr>
        <w:spacing w:line="271" w:lineRule="auto" w:before="1"/>
        <w:ind w:left="460" w:right="39" w:hanging="360"/>
        <w:jc w:val="both"/>
        <w:rPr>
          <w:sz w:val="20"/>
        </w:rPr>
      </w:pPr>
      <w:r>
        <w:rPr>
          <w:color w:val="231F20"/>
          <w:spacing w:val="-5"/>
          <w:sz w:val="20"/>
        </w:rPr>
        <w:t>Nielsen,</w:t>
      </w:r>
      <w:r>
        <w:rPr>
          <w:color w:val="231F20"/>
          <w:spacing w:val="-12"/>
          <w:sz w:val="20"/>
        </w:rPr>
        <w:t> </w:t>
      </w:r>
      <w:r>
        <w:rPr>
          <w:color w:val="231F20"/>
          <w:spacing w:val="-4"/>
          <w:sz w:val="20"/>
        </w:rPr>
        <w:t>S.S.</w:t>
      </w:r>
      <w:r>
        <w:rPr>
          <w:color w:val="231F20"/>
          <w:spacing w:val="-12"/>
          <w:sz w:val="20"/>
        </w:rPr>
        <w:t> </w:t>
      </w:r>
      <w:r>
        <w:rPr>
          <w:color w:val="231F20"/>
          <w:spacing w:val="-4"/>
          <w:sz w:val="20"/>
        </w:rPr>
        <w:t>2002.</w:t>
      </w:r>
      <w:r>
        <w:rPr>
          <w:color w:val="231F20"/>
          <w:spacing w:val="-12"/>
          <w:sz w:val="20"/>
        </w:rPr>
        <w:t> </w:t>
      </w:r>
      <w:r>
        <w:rPr>
          <w:i/>
          <w:color w:val="231F20"/>
          <w:spacing w:val="-6"/>
          <w:sz w:val="20"/>
        </w:rPr>
        <w:t>Introduction</w:t>
      </w:r>
      <w:r>
        <w:rPr>
          <w:i/>
          <w:color w:val="231F20"/>
          <w:spacing w:val="-12"/>
          <w:sz w:val="20"/>
        </w:rPr>
        <w:t> </w:t>
      </w:r>
      <w:r>
        <w:rPr>
          <w:i/>
          <w:color w:val="231F20"/>
          <w:spacing w:val="-3"/>
          <w:sz w:val="20"/>
        </w:rPr>
        <w:t>to</w:t>
      </w:r>
      <w:r>
        <w:rPr>
          <w:i/>
          <w:color w:val="231F20"/>
          <w:spacing w:val="-12"/>
          <w:sz w:val="20"/>
        </w:rPr>
        <w:t> </w:t>
      </w:r>
      <w:r>
        <w:rPr>
          <w:i/>
          <w:color w:val="231F20"/>
          <w:spacing w:val="-4"/>
          <w:sz w:val="20"/>
        </w:rPr>
        <w:t>the</w:t>
      </w:r>
      <w:r>
        <w:rPr>
          <w:i/>
          <w:color w:val="231F20"/>
          <w:spacing w:val="-12"/>
          <w:sz w:val="20"/>
        </w:rPr>
        <w:t> </w:t>
      </w:r>
      <w:r>
        <w:rPr>
          <w:i/>
          <w:color w:val="231F20"/>
          <w:spacing w:val="-5"/>
          <w:sz w:val="20"/>
        </w:rPr>
        <w:t>Chemical</w:t>
      </w:r>
      <w:r>
        <w:rPr>
          <w:i/>
          <w:color w:val="231F20"/>
          <w:spacing w:val="-16"/>
          <w:sz w:val="20"/>
        </w:rPr>
        <w:t> </w:t>
      </w:r>
      <w:r>
        <w:rPr>
          <w:i/>
          <w:color w:val="231F20"/>
          <w:spacing w:val="-5"/>
          <w:sz w:val="20"/>
        </w:rPr>
        <w:t>Analysis </w:t>
      </w:r>
      <w:r>
        <w:rPr>
          <w:i/>
          <w:color w:val="231F20"/>
          <w:spacing w:val="2"/>
          <w:sz w:val="20"/>
        </w:rPr>
        <w:t>of </w:t>
      </w:r>
      <w:r>
        <w:rPr>
          <w:i/>
          <w:color w:val="231F20"/>
          <w:spacing w:val="5"/>
          <w:sz w:val="20"/>
        </w:rPr>
        <w:t>Foods</w:t>
      </w:r>
      <w:r>
        <w:rPr>
          <w:color w:val="231F20"/>
          <w:spacing w:val="5"/>
          <w:sz w:val="20"/>
        </w:rPr>
        <w:t>, </w:t>
      </w:r>
      <w:r>
        <w:rPr>
          <w:color w:val="231F20"/>
          <w:spacing w:val="3"/>
          <w:sz w:val="20"/>
        </w:rPr>
        <w:t>pp. </w:t>
      </w:r>
      <w:r>
        <w:rPr>
          <w:color w:val="231F20"/>
          <w:spacing w:val="5"/>
          <w:sz w:val="20"/>
        </w:rPr>
        <w:t>233-247, </w:t>
      </w:r>
      <w:r>
        <w:rPr>
          <w:color w:val="231F20"/>
          <w:spacing w:val="3"/>
          <w:sz w:val="20"/>
        </w:rPr>
        <w:t>CBS </w:t>
      </w:r>
      <w:r>
        <w:rPr>
          <w:color w:val="231F20"/>
          <w:spacing w:val="5"/>
          <w:sz w:val="20"/>
        </w:rPr>
        <w:t>Publishers </w:t>
      </w:r>
      <w:r>
        <w:rPr>
          <w:color w:val="231F20"/>
          <w:spacing w:val="5"/>
          <w:sz w:val="20"/>
        </w:rPr>
        <w:t>and</w:t>
      </w:r>
      <w:r>
        <w:rPr>
          <w:color w:val="231F20"/>
          <w:spacing w:val="61"/>
          <w:sz w:val="20"/>
        </w:rPr>
        <w:t> </w:t>
      </w:r>
      <w:r>
        <w:rPr>
          <w:color w:val="231F20"/>
          <w:sz w:val="20"/>
        </w:rPr>
        <w:t>Distributors, New Delhi, India.</w:t>
      </w:r>
    </w:p>
    <w:p>
      <w:pPr>
        <w:spacing w:line="271" w:lineRule="auto" w:before="0"/>
        <w:ind w:left="460" w:right="45" w:hanging="360"/>
        <w:jc w:val="both"/>
        <w:rPr>
          <w:sz w:val="20"/>
        </w:rPr>
      </w:pPr>
      <w:r>
        <w:rPr>
          <w:color w:val="231F20"/>
          <w:sz w:val="20"/>
        </w:rPr>
        <w:t>Novak, R.M., Paradiso, J.L. 1991. </w:t>
      </w:r>
      <w:r>
        <w:rPr>
          <w:i/>
          <w:color w:val="231F20"/>
          <w:sz w:val="20"/>
        </w:rPr>
        <w:t>Walkers Mammals </w:t>
      </w:r>
      <w:r>
        <w:rPr>
          <w:i/>
          <w:color w:val="231F20"/>
          <w:sz w:val="20"/>
        </w:rPr>
        <w:t>of The Jhons World, </w:t>
      </w:r>
      <w:r>
        <w:rPr>
          <w:color w:val="231F20"/>
          <w:sz w:val="20"/>
        </w:rPr>
        <w:t>vol. </w:t>
      </w:r>
      <w:r>
        <w:rPr>
          <w:b/>
          <w:color w:val="231F20"/>
          <w:sz w:val="20"/>
        </w:rPr>
        <w:t>2, </w:t>
      </w:r>
      <w:r>
        <w:rPr>
          <w:color w:val="231F20"/>
          <w:sz w:val="20"/>
        </w:rPr>
        <w:t>11510 pp., Hopkins University Press, Baltimore, Maryland, USA.</w:t>
      </w:r>
    </w:p>
    <w:p>
      <w:pPr>
        <w:pStyle w:val="BodyText"/>
        <w:spacing w:line="271" w:lineRule="auto"/>
        <w:ind w:left="460" w:right="45" w:hanging="360"/>
      </w:pPr>
      <w:r>
        <w:rPr>
          <w:color w:val="231F20"/>
          <w:spacing w:val="-4"/>
        </w:rPr>
        <w:t>Olaofe,</w:t>
      </w:r>
      <w:r>
        <w:rPr>
          <w:color w:val="231F20"/>
          <w:spacing w:val="-10"/>
        </w:rPr>
        <w:t> </w:t>
      </w:r>
      <w:r>
        <w:rPr>
          <w:color w:val="231F20"/>
          <w:spacing w:val="-3"/>
        </w:rPr>
        <w:t>O.,</w:t>
      </w:r>
      <w:r>
        <w:rPr>
          <w:color w:val="231F20"/>
          <w:spacing w:val="-21"/>
        </w:rPr>
        <w:t> </w:t>
      </w:r>
      <w:r>
        <w:rPr>
          <w:color w:val="231F20"/>
          <w:spacing w:val="-4"/>
        </w:rPr>
        <w:t>Akintayo,</w:t>
      </w:r>
      <w:r>
        <w:rPr>
          <w:color w:val="231F20"/>
          <w:spacing w:val="-10"/>
        </w:rPr>
        <w:t> </w:t>
      </w:r>
      <w:r>
        <w:rPr>
          <w:color w:val="231F20"/>
          <w:spacing w:val="-7"/>
        </w:rPr>
        <w:t>E.T.</w:t>
      </w:r>
      <w:r>
        <w:rPr>
          <w:color w:val="231F20"/>
          <w:spacing w:val="-10"/>
        </w:rPr>
        <w:t> </w:t>
      </w:r>
      <w:r>
        <w:rPr>
          <w:color w:val="231F20"/>
          <w:spacing w:val="-4"/>
        </w:rPr>
        <w:t>2000.</w:t>
      </w:r>
      <w:r>
        <w:rPr>
          <w:color w:val="231F20"/>
          <w:spacing w:val="-10"/>
        </w:rPr>
        <w:t> </w:t>
      </w:r>
      <w:r>
        <w:rPr>
          <w:color w:val="231F20"/>
          <w:spacing w:val="-4"/>
        </w:rPr>
        <w:t>Prediction</w:t>
      </w:r>
      <w:r>
        <w:rPr>
          <w:color w:val="231F20"/>
          <w:spacing w:val="-10"/>
        </w:rPr>
        <w:t> </w:t>
      </w:r>
      <w:r>
        <w:rPr>
          <w:color w:val="231F20"/>
        </w:rPr>
        <w:t>of</w:t>
      </w:r>
      <w:r>
        <w:rPr>
          <w:color w:val="231F20"/>
          <w:spacing w:val="-10"/>
        </w:rPr>
        <w:t> </w:t>
      </w:r>
      <w:r>
        <w:rPr>
          <w:color w:val="231F20"/>
          <w:spacing w:val="-4"/>
        </w:rPr>
        <w:t>isoelectric </w:t>
      </w:r>
      <w:r>
        <w:rPr>
          <w:color w:val="231F20"/>
        </w:rPr>
        <w:t>points</w:t>
      </w:r>
      <w:r>
        <w:rPr>
          <w:color w:val="231F20"/>
          <w:spacing w:val="-6"/>
        </w:rPr>
        <w:t> </w:t>
      </w:r>
      <w:r>
        <w:rPr>
          <w:color w:val="231F20"/>
        </w:rPr>
        <w:t>of</w:t>
      </w:r>
      <w:r>
        <w:rPr>
          <w:color w:val="231F20"/>
          <w:spacing w:val="-6"/>
        </w:rPr>
        <w:t> </w:t>
      </w:r>
      <w:r>
        <w:rPr>
          <w:color w:val="231F20"/>
        </w:rPr>
        <w:t>legume</w:t>
      </w:r>
      <w:r>
        <w:rPr>
          <w:color w:val="231F20"/>
          <w:spacing w:val="-6"/>
        </w:rPr>
        <w:t> </w:t>
      </w:r>
      <w:r>
        <w:rPr>
          <w:color w:val="231F20"/>
        </w:rPr>
        <w:t>and</w:t>
      </w:r>
      <w:r>
        <w:rPr>
          <w:color w:val="231F20"/>
          <w:spacing w:val="-6"/>
        </w:rPr>
        <w:t> </w:t>
      </w:r>
      <w:r>
        <w:rPr>
          <w:color w:val="231F20"/>
        </w:rPr>
        <w:t>oilseed</w:t>
      </w:r>
      <w:r>
        <w:rPr>
          <w:color w:val="231F20"/>
          <w:spacing w:val="-6"/>
        </w:rPr>
        <w:t> </w:t>
      </w:r>
      <w:r>
        <w:rPr>
          <w:color w:val="231F20"/>
        </w:rPr>
        <w:t>proteins</w:t>
      </w:r>
      <w:r>
        <w:rPr>
          <w:color w:val="231F20"/>
          <w:spacing w:val="-6"/>
        </w:rPr>
        <w:t> </w:t>
      </w:r>
      <w:r>
        <w:rPr>
          <w:color w:val="231F20"/>
        </w:rPr>
        <w:t>from</w:t>
      </w:r>
      <w:r>
        <w:rPr>
          <w:color w:val="231F20"/>
          <w:spacing w:val="-6"/>
        </w:rPr>
        <w:t> </w:t>
      </w:r>
      <w:r>
        <w:rPr>
          <w:color w:val="231F20"/>
        </w:rPr>
        <w:t>amino acid compositions. </w:t>
      </w:r>
      <w:r>
        <w:rPr>
          <w:i/>
          <w:color w:val="231F20"/>
        </w:rPr>
        <w:t>Journal of Technosciences</w:t>
      </w:r>
      <w:r>
        <w:rPr>
          <w:color w:val="231F20"/>
        </w:rPr>
        <w:t>, </w:t>
      </w:r>
      <w:r>
        <w:rPr>
          <w:b/>
          <w:color w:val="231F20"/>
        </w:rPr>
        <w:t>4: </w:t>
      </w:r>
      <w:r>
        <w:rPr>
          <w:color w:val="231F20"/>
        </w:rPr>
        <w:t>49-53.</w:t>
      </w:r>
    </w:p>
    <w:p>
      <w:pPr>
        <w:pStyle w:val="BodyText"/>
        <w:spacing w:line="271" w:lineRule="auto" w:before="1"/>
        <w:ind w:left="460" w:right="39" w:hanging="360"/>
        <w:rPr>
          <w:i/>
        </w:rPr>
      </w:pPr>
      <w:r>
        <w:rPr>
          <w:color w:val="231F20"/>
          <w:spacing w:val="-3"/>
        </w:rPr>
        <w:t>Olaofe, </w:t>
      </w:r>
      <w:r>
        <w:rPr>
          <w:color w:val="231F20"/>
        </w:rPr>
        <w:t>O., </w:t>
      </w:r>
      <w:r>
        <w:rPr>
          <w:color w:val="231F20"/>
          <w:spacing w:val="-3"/>
        </w:rPr>
        <w:t>Adeyemi, </w:t>
      </w:r>
      <w:r>
        <w:rPr>
          <w:color w:val="231F20"/>
          <w:spacing w:val="-6"/>
        </w:rPr>
        <w:t>F.O., </w:t>
      </w:r>
      <w:r>
        <w:rPr>
          <w:color w:val="231F20"/>
          <w:spacing w:val="-3"/>
        </w:rPr>
        <w:t>Adediran, </w:t>
      </w:r>
      <w:r>
        <w:rPr>
          <w:color w:val="231F20"/>
          <w:spacing w:val="-6"/>
        </w:rPr>
        <w:t>G.O.1994. </w:t>
      </w:r>
      <w:r>
        <w:rPr>
          <w:color w:val="231F20"/>
          <w:spacing w:val="-3"/>
        </w:rPr>
        <w:t>Amino </w:t>
      </w:r>
      <w:r>
        <w:rPr>
          <w:color w:val="231F20"/>
          <w:spacing w:val="1"/>
        </w:rPr>
        <w:t>acid </w:t>
      </w:r>
      <w:r>
        <w:rPr>
          <w:color w:val="231F20"/>
        </w:rPr>
        <w:t>and </w:t>
      </w:r>
      <w:r>
        <w:rPr>
          <w:color w:val="231F20"/>
          <w:spacing w:val="1"/>
        </w:rPr>
        <w:t>mineral compositions </w:t>
      </w:r>
      <w:r>
        <w:rPr>
          <w:color w:val="231F20"/>
        </w:rPr>
        <w:t>and </w:t>
      </w:r>
      <w:r>
        <w:rPr>
          <w:color w:val="231F20"/>
          <w:spacing w:val="2"/>
        </w:rPr>
        <w:t>functional </w:t>
      </w:r>
      <w:r>
        <w:rPr>
          <w:color w:val="231F20"/>
          <w:spacing w:val="-3"/>
        </w:rPr>
        <w:t>properties </w:t>
      </w:r>
      <w:r>
        <w:rPr>
          <w:color w:val="231F20"/>
        </w:rPr>
        <w:t>of </w:t>
      </w:r>
      <w:r>
        <w:rPr>
          <w:color w:val="231F20"/>
          <w:spacing w:val="-3"/>
        </w:rPr>
        <w:t>some oilseeds. </w:t>
      </w:r>
      <w:r>
        <w:rPr>
          <w:i/>
          <w:color w:val="231F20"/>
          <w:spacing w:val="-3"/>
        </w:rPr>
        <w:t>Journal </w:t>
      </w:r>
      <w:r>
        <w:rPr>
          <w:i/>
          <w:color w:val="231F20"/>
        </w:rPr>
        <w:t>of </w:t>
      </w:r>
      <w:r>
        <w:rPr>
          <w:i/>
          <w:color w:val="231F20"/>
          <w:spacing w:val="-4"/>
        </w:rPr>
        <w:t>Agriculture</w:t>
      </w:r>
    </w:p>
    <w:p>
      <w:pPr>
        <w:spacing w:before="113"/>
        <w:ind w:left="460" w:right="0" w:firstLine="0"/>
        <w:jc w:val="left"/>
        <w:rPr>
          <w:sz w:val="20"/>
        </w:rPr>
      </w:pPr>
      <w:r>
        <w:rPr/>
        <w:br w:type="column"/>
      </w:r>
      <w:r>
        <w:rPr>
          <w:i/>
          <w:color w:val="231F20"/>
          <w:sz w:val="20"/>
        </w:rPr>
        <w:t>and Food Chemistry</w:t>
      </w:r>
      <w:r>
        <w:rPr>
          <w:color w:val="231F20"/>
          <w:sz w:val="20"/>
        </w:rPr>
        <w:t>, </w:t>
      </w:r>
      <w:r>
        <w:rPr>
          <w:b/>
          <w:color w:val="231F20"/>
          <w:sz w:val="20"/>
        </w:rPr>
        <w:t>42: </w:t>
      </w:r>
      <w:r>
        <w:rPr>
          <w:color w:val="231F20"/>
          <w:sz w:val="20"/>
        </w:rPr>
        <w:t>879-881.</w:t>
      </w:r>
    </w:p>
    <w:p>
      <w:pPr>
        <w:spacing w:line="271" w:lineRule="auto" w:before="30"/>
        <w:ind w:left="460" w:right="118" w:hanging="360"/>
        <w:jc w:val="both"/>
        <w:rPr>
          <w:sz w:val="20"/>
        </w:rPr>
      </w:pPr>
      <w:r>
        <w:rPr>
          <w:color w:val="231F20"/>
          <w:sz w:val="20"/>
        </w:rPr>
        <w:t>Oloyo, R.A. 2001. </w:t>
      </w:r>
      <w:r>
        <w:rPr>
          <w:i/>
          <w:color w:val="231F20"/>
          <w:sz w:val="20"/>
        </w:rPr>
        <w:t>Fundamentals of Research Metho- </w:t>
      </w:r>
      <w:r>
        <w:rPr>
          <w:i/>
          <w:color w:val="231F20"/>
          <w:sz w:val="20"/>
        </w:rPr>
        <w:t>dology</w:t>
      </w:r>
      <w:r>
        <w:rPr>
          <w:i/>
          <w:color w:val="231F20"/>
          <w:spacing w:val="-14"/>
          <w:sz w:val="20"/>
        </w:rPr>
        <w:t> </w:t>
      </w:r>
      <w:r>
        <w:rPr>
          <w:i/>
          <w:color w:val="231F20"/>
          <w:sz w:val="20"/>
        </w:rPr>
        <w:t>for</w:t>
      </w:r>
      <w:r>
        <w:rPr>
          <w:i/>
          <w:color w:val="231F20"/>
          <w:spacing w:val="-14"/>
          <w:sz w:val="20"/>
        </w:rPr>
        <w:t> </w:t>
      </w:r>
      <w:r>
        <w:rPr>
          <w:i/>
          <w:color w:val="231F20"/>
          <w:sz w:val="20"/>
        </w:rPr>
        <w:t>Social</w:t>
      </w:r>
      <w:r>
        <w:rPr>
          <w:i/>
          <w:color w:val="231F20"/>
          <w:spacing w:val="-14"/>
          <w:sz w:val="20"/>
        </w:rPr>
        <w:t> </w:t>
      </w:r>
      <w:r>
        <w:rPr>
          <w:i/>
          <w:color w:val="231F20"/>
          <w:sz w:val="20"/>
        </w:rPr>
        <w:t>and</w:t>
      </w:r>
      <w:r>
        <w:rPr>
          <w:i/>
          <w:color w:val="231F20"/>
          <w:spacing w:val="-17"/>
          <w:sz w:val="20"/>
        </w:rPr>
        <w:t> </w:t>
      </w:r>
      <w:r>
        <w:rPr>
          <w:i/>
          <w:color w:val="231F20"/>
          <w:sz w:val="20"/>
        </w:rPr>
        <w:t>Applied</w:t>
      </w:r>
      <w:r>
        <w:rPr>
          <w:i/>
          <w:color w:val="231F20"/>
          <w:spacing w:val="-14"/>
          <w:sz w:val="20"/>
        </w:rPr>
        <w:t> </w:t>
      </w:r>
      <w:r>
        <w:rPr>
          <w:i/>
          <w:color w:val="231F20"/>
          <w:sz w:val="20"/>
        </w:rPr>
        <w:t>Sciences</w:t>
      </w:r>
      <w:r>
        <w:rPr>
          <w:color w:val="231F20"/>
          <w:sz w:val="20"/>
        </w:rPr>
        <w:t>,</w:t>
      </w:r>
      <w:r>
        <w:rPr>
          <w:color w:val="231F20"/>
          <w:spacing w:val="-14"/>
          <w:sz w:val="20"/>
        </w:rPr>
        <w:t> </w:t>
      </w:r>
      <w:r>
        <w:rPr>
          <w:color w:val="231F20"/>
          <w:sz w:val="20"/>
        </w:rPr>
        <w:t>pp.</w:t>
      </w:r>
      <w:r>
        <w:rPr>
          <w:color w:val="231F20"/>
          <w:spacing w:val="-14"/>
          <w:sz w:val="20"/>
        </w:rPr>
        <w:t> </w:t>
      </w:r>
      <w:r>
        <w:rPr>
          <w:color w:val="231F20"/>
          <w:spacing w:val="-2"/>
          <w:sz w:val="20"/>
        </w:rPr>
        <w:t>71-73, </w:t>
      </w:r>
      <w:r>
        <w:rPr>
          <w:color w:val="231F20"/>
          <w:sz w:val="20"/>
        </w:rPr>
        <w:t>ROA Educational Press, Ilaro,</w:t>
      </w:r>
      <w:r>
        <w:rPr>
          <w:color w:val="231F20"/>
          <w:spacing w:val="-11"/>
          <w:sz w:val="20"/>
        </w:rPr>
        <w:t> </w:t>
      </w:r>
      <w:r>
        <w:rPr>
          <w:color w:val="231F20"/>
          <w:sz w:val="20"/>
        </w:rPr>
        <w:t>Nigeria.</w:t>
      </w:r>
    </w:p>
    <w:p>
      <w:pPr>
        <w:spacing w:line="271" w:lineRule="auto" w:before="0"/>
        <w:ind w:left="460" w:right="120" w:hanging="360"/>
        <w:jc w:val="both"/>
        <w:rPr>
          <w:sz w:val="20"/>
        </w:rPr>
      </w:pPr>
      <w:r>
        <w:rPr>
          <w:color w:val="231F20"/>
          <w:sz w:val="20"/>
        </w:rPr>
        <w:t>Oyarekua,</w:t>
      </w:r>
      <w:r>
        <w:rPr>
          <w:color w:val="231F20"/>
          <w:spacing w:val="-6"/>
          <w:sz w:val="20"/>
        </w:rPr>
        <w:t> </w:t>
      </w:r>
      <w:r>
        <w:rPr>
          <w:color w:val="231F20"/>
          <w:sz w:val="20"/>
        </w:rPr>
        <w:t>M.A.,</w:t>
      </w:r>
      <w:r>
        <w:rPr>
          <w:color w:val="231F20"/>
          <w:spacing w:val="-17"/>
          <w:sz w:val="20"/>
        </w:rPr>
        <w:t> </w:t>
      </w:r>
      <w:r>
        <w:rPr>
          <w:color w:val="231F20"/>
          <w:sz w:val="20"/>
        </w:rPr>
        <w:t>Adeyeye,</w:t>
      </w:r>
      <w:r>
        <w:rPr>
          <w:color w:val="231F20"/>
          <w:spacing w:val="-6"/>
          <w:sz w:val="20"/>
        </w:rPr>
        <w:t> </w:t>
      </w:r>
      <w:r>
        <w:rPr>
          <w:color w:val="231F20"/>
          <w:sz w:val="20"/>
        </w:rPr>
        <w:t>E.I.</w:t>
      </w:r>
      <w:r>
        <w:rPr>
          <w:color w:val="231F20"/>
          <w:spacing w:val="-6"/>
          <w:sz w:val="20"/>
        </w:rPr>
        <w:t> </w:t>
      </w:r>
      <w:r>
        <w:rPr>
          <w:color w:val="231F20"/>
          <w:spacing w:val="-3"/>
          <w:sz w:val="20"/>
        </w:rPr>
        <w:t>2011.</w:t>
      </w:r>
      <w:r>
        <w:rPr>
          <w:color w:val="231F20"/>
          <w:spacing w:val="-10"/>
          <w:sz w:val="20"/>
        </w:rPr>
        <w:t> </w:t>
      </w:r>
      <w:r>
        <w:rPr>
          <w:color w:val="231F20"/>
          <w:sz w:val="20"/>
        </w:rPr>
        <w:t>The</w:t>
      </w:r>
      <w:r>
        <w:rPr>
          <w:color w:val="231F20"/>
          <w:spacing w:val="-6"/>
          <w:sz w:val="20"/>
        </w:rPr>
        <w:t> </w:t>
      </w:r>
      <w:r>
        <w:rPr>
          <w:color w:val="231F20"/>
          <w:sz w:val="20"/>
        </w:rPr>
        <w:t>amino</w:t>
      </w:r>
      <w:r>
        <w:rPr>
          <w:color w:val="231F20"/>
          <w:spacing w:val="-6"/>
          <w:sz w:val="20"/>
        </w:rPr>
        <w:t> </w:t>
      </w:r>
      <w:r>
        <w:rPr>
          <w:color w:val="231F20"/>
          <w:sz w:val="20"/>
        </w:rPr>
        <w:t>acids </w:t>
      </w:r>
      <w:r>
        <w:rPr>
          <w:color w:val="231F20"/>
          <w:spacing w:val="-3"/>
          <w:sz w:val="20"/>
        </w:rPr>
        <w:t>profile</w:t>
      </w:r>
      <w:r>
        <w:rPr>
          <w:color w:val="231F20"/>
          <w:spacing w:val="-9"/>
          <w:sz w:val="20"/>
        </w:rPr>
        <w:t> </w:t>
      </w:r>
      <w:r>
        <w:rPr>
          <w:color w:val="231F20"/>
          <w:sz w:val="20"/>
        </w:rPr>
        <w:t>of</w:t>
      </w:r>
      <w:r>
        <w:rPr>
          <w:color w:val="231F20"/>
          <w:spacing w:val="-9"/>
          <w:sz w:val="20"/>
        </w:rPr>
        <w:t> </w:t>
      </w:r>
      <w:r>
        <w:rPr>
          <w:color w:val="231F20"/>
          <w:sz w:val="20"/>
        </w:rPr>
        <w:t>the</w:t>
      </w:r>
      <w:r>
        <w:rPr>
          <w:color w:val="231F20"/>
          <w:spacing w:val="-9"/>
          <w:sz w:val="20"/>
        </w:rPr>
        <w:t> </w:t>
      </w:r>
      <w:r>
        <w:rPr>
          <w:color w:val="231F20"/>
          <w:spacing w:val="-3"/>
          <w:sz w:val="20"/>
        </w:rPr>
        <w:t>brain</w:t>
      </w:r>
      <w:r>
        <w:rPr>
          <w:color w:val="231F20"/>
          <w:spacing w:val="-9"/>
          <w:sz w:val="20"/>
        </w:rPr>
        <w:t> </w:t>
      </w:r>
      <w:r>
        <w:rPr>
          <w:color w:val="231F20"/>
          <w:sz w:val="20"/>
        </w:rPr>
        <w:t>and</w:t>
      </w:r>
      <w:r>
        <w:rPr>
          <w:color w:val="231F20"/>
          <w:spacing w:val="-9"/>
          <w:sz w:val="20"/>
        </w:rPr>
        <w:t> </w:t>
      </w:r>
      <w:r>
        <w:rPr>
          <w:color w:val="231F20"/>
          <w:spacing w:val="-3"/>
          <w:sz w:val="20"/>
        </w:rPr>
        <w:t>eyes</w:t>
      </w:r>
      <w:r>
        <w:rPr>
          <w:color w:val="231F20"/>
          <w:spacing w:val="-9"/>
          <w:sz w:val="20"/>
        </w:rPr>
        <w:t> </w:t>
      </w:r>
      <w:r>
        <w:rPr>
          <w:color w:val="231F20"/>
          <w:sz w:val="20"/>
        </w:rPr>
        <w:t>of</w:t>
      </w:r>
      <w:r>
        <w:rPr>
          <w:color w:val="231F20"/>
          <w:spacing w:val="-19"/>
          <w:sz w:val="20"/>
        </w:rPr>
        <w:t> </w:t>
      </w:r>
      <w:r>
        <w:rPr>
          <w:color w:val="231F20"/>
          <w:spacing w:val="-3"/>
          <w:sz w:val="20"/>
        </w:rPr>
        <w:t>African</w:t>
      </w:r>
      <w:r>
        <w:rPr>
          <w:color w:val="231F20"/>
          <w:spacing w:val="-9"/>
          <w:sz w:val="20"/>
        </w:rPr>
        <w:t> </w:t>
      </w:r>
      <w:r>
        <w:rPr>
          <w:color w:val="231F20"/>
          <w:spacing w:val="-3"/>
          <w:sz w:val="20"/>
        </w:rPr>
        <w:t>giant</w:t>
      </w:r>
      <w:r>
        <w:rPr>
          <w:color w:val="231F20"/>
          <w:spacing w:val="-9"/>
          <w:sz w:val="20"/>
        </w:rPr>
        <w:t> </w:t>
      </w:r>
      <w:r>
        <w:rPr>
          <w:color w:val="231F20"/>
          <w:spacing w:val="-3"/>
          <w:sz w:val="20"/>
        </w:rPr>
        <w:t>pouch </w:t>
      </w:r>
      <w:r>
        <w:rPr>
          <w:color w:val="231F20"/>
          <w:spacing w:val="-4"/>
          <w:sz w:val="20"/>
        </w:rPr>
        <w:t>rat </w:t>
      </w:r>
      <w:r>
        <w:rPr>
          <w:color w:val="231F20"/>
          <w:spacing w:val="-6"/>
          <w:sz w:val="20"/>
        </w:rPr>
        <w:t>(</w:t>
      </w:r>
      <w:r>
        <w:rPr>
          <w:i/>
          <w:color w:val="231F20"/>
          <w:spacing w:val="-6"/>
          <w:sz w:val="20"/>
        </w:rPr>
        <w:t>Cricetomys gambianus</w:t>
      </w:r>
      <w:r>
        <w:rPr>
          <w:color w:val="231F20"/>
          <w:spacing w:val="-6"/>
          <w:sz w:val="20"/>
        </w:rPr>
        <w:t>). </w:t>
      </w:r>
      <w:r>
        <w:rPr>
          <w:i/>
          <w:color w:val="231F20"/>
          <w:spacing w:val="-7"/>
          <w:sz w:val="20"/>
        </w:rPr>
        <w:t>Agriculture </w:t>
      </w:r>
      <w:r>
        <w:rPr>
          <w:i/>
          <w:color w:val="231F20"/>
          <w:spacing w:val="-4"/>
          <w:sz w:val="20"/>
        </w:rPr>
        <w:t>and</w:t>
      </w:r>
      <w:r>
        <w:rPr>
          <w:i/>
          <w:color w:val="231F20"/>
          <w:spacing w:val="-37"/>
          <w:sz w:val="20"/>
        </w:rPr>
        <w:t> </w:t>
      </w:r>
      <w:r>
        <w:rPr>
          <w:i/>
          <w:color w:val="231F20"/>
          <w:spacing w:val="-6"/>
          <w:sz w:val="20"/>
        </w:rPr>
        <w:t>Biology </w:t>
      </w:r>
      <w:r>
        <w:rPr>
          <w:i/>
          <w:color w:val="231F20"/>
          <w:sz w:val="20"/>
        </w:rPr>
        <w:t>Journal of North America</w:t>
      </w:r>
      <w:r>
        <w:rPr>
          <w:color w:val="231F20"/>
          <w:sz w:val="20"/>
        </w:rPr>
        <w:t>, </w:t>
      </w:r>
      <w:r>
        <w:rPr>
          <w:b/>
          <w:color w:val="231F20"/>
          <w:sz w:val="20"/>
        </w:rPr>
        <w:t>2:</w:t>
      </w:r>
      <w:r>
        <w:rPr>
          <w:b/>
          <w:color w:val="231F20"/>
          <w:spacing w:val="-4"/>
          <w:sz w:val="20"/>
        </w:rPr>
        <w:t> </w:t>
      </w:r>
      <w:r>
        <w:rPr>
          <w:color w:val="231F20"/>
          <w:sz w:val="20"/>
        </w:rPr>
        <w:t>368-375.</w:t>
      </w:r>
    </w:p>
    <w:p>
      <w:pPr>
        <w:pStyle w:val="BodyText"/>
        <w:spacing w:line="271" w:lineRule="auto" w:before="1"/>
        <w:ind w:left="460" w:right="112" w:hanging="360"/>
      </w:pPr>
      <w:r>
        <w:rPr>
          <w:color w:val="231F20"/>
        </w:rPr>
        <w:t>Oyarekua, M.A., Eleyinmi, </w:t>
      </w:r>
      <w:r>
        <w:rPr>
          <w:color w:val="231F20"/>
          <w:spacing w:val="-3"/>
        </w:rPr>
        <w:t>A.F. </w:t>
      </w:r>
      <w:r>
        <w:rPr>
          <w:color w:val="231F20"/>
        </w:rPr>
        <w:t>2004. Comparative </w:t>
      </w:r>
      <w:r>
        <w:rPr>
          <w:color w:val="231F20"/>
          <w:spacing w:val="-5"/>
        </w:rPr>
        <w:t>evaluation</w:t>
      </w:r>
      <w:r>
        <w:rPr>
          <w:color w:val="231F20"/>
          <w:spacing w:val="-13"/>
        </w:rPr>
        <w:t> </w:t>
      </w:r>
      <w:r>
        <w:rPr>
          <w:color w:val="231F20"/>
          <w:spacing w:val="-3"/>
        </w:rPr>
        <w:t>of</w:t>
      </w:r>
      <w:r>
        <w:rPr>
          <w:color w:val="231F20"/>
          <w:spacing w:val="-13"/>
        </w:rPr>
        <w:t> </w:t>
      </w:r>
      <w:r>
        <w:rPr>
          <w:color w:val="231F20"/>
          <w:spacing w:val="-4"/>
        </w:rPr>
        <w:t>the</w:t>
      </w:r>
      <w:r>
        <w:rPr>
          <w:color w:val="231F20"/>
          <w:spacing w:val="-13"/>
        </w:rPr>
        <w:t> </w:t>
      </w:r>
      <w:r>
        <w:rPr>
          <w:color w:val="231F20"/>
          <w:spacing w:val="-5"/>
        </w:rPr>
        <w:t>nutritional</w:t>
      </w:r>
      <w:r>
        <w:rPr>
          <w:color w:val="231F20"/>
          <w:spacing w:val="-13"/>
        </w:rPr>
        <w:t> </w:t>
      </w:r>
      <w:r>
        <w:rPr>
          <w:color w:val="231F20"/>
          <w:spacing w:val="-5"/>
        </w:rPr>
        <w:t>quality</w:t>
      </w:r>
      <w:r>
        <w:rPr>
          <w:color w:val="231F20"/>
          <w:spacing w:val="-13"/>
        </w:rPr>
        <w:t> </w:t>
      </w:r>
      <w:r>
        <w:rPr>
          <w:color w:val="231F20"/>
          <w:spacing w:val="-3"/>
        </w:rPr>
        <w:t>of</w:t>
      </w:r>
      <w:r>
        <w:rPr>
          <w:color w:val="231F20"/>
          <w:spacing w:val="-13"/>
        </w:rPr>
        <w:t> </w:t>
      </w:r>
      <w:r>
        <w:rPr>
          <w:color w:val="231F20"/>
          <w:spacing w:val="-4"/>
        </w:rPr>
        <w:t>corn,</w:t>
      </w:r>
      <w:r>
        <w:rPr>
          <w:color w:val="231F20"/>
          <w:spacing w:val="-13"/>
        </w:rPr>
        <w:t> </w:t>
      </w:r>
      <w:r>
        <w:rPr>
          <w:color w:val="231F20"/>
          <w:spacing w:val="-6"/>
        </w:rPr>
        <w:t>sorghum </w:t>
      </w:r>
      <w:r>
        <w:rPr>
          <w:color w:val="231F20"/>
        </w:rPr>
        <w:t>and millet ogi prepared by modified traditional technique.</w:t>
      </w:r>
      <w:r>
        <w:rPr>
          <w:color w:val="231F20"/>
          <w:spacing w:val="-13"/>
        </w:rPr>
        <w:t> </w:t>
      </w:r>
      <w:r>
        <w:rPr>
          <w:i/>
          <w:color w:val="231F20"/>
        </w:rPr>
        <w:t>Food,</w:t>
      </w:r>
      <w:r>
        <w:rPr>
          <w:i/>
          <w:color w:val="231F20"/>
          <w:spacing w:val="-16"/>
        </w:rPr>
        <w:t> </w:t>
      </w:r>
      <w:r>
        <w:rPr>
          <w:i/>
          <w:color w:val="231F20"/>
        </w:rPr>
        <w:t>Agriculture</w:t>
      </w:r>
      <w:r>
        <w:rPr>
          <w:i/>
          <w:color w:val="231F20"/>
          <w:spacing w:val="-12"/>
        </w:rPr>
        <w:t> </w:t>
      </w:r>
      <w:r>
        <w:rPr>
          <w:i/>
          <w:color w:val="231F20"/>
        </w:rPr>
        <w:t>and</w:t>
      </w:r>
      <w:r>
        <w:rPr>
          <w:i/>
          <w:color w:val="231F20"/>
          <w:spacing w:val="-12"/>
        </w:rPr>
        <w:t> </w:t>
      </w:r>
      <w:r>
        <w:rPr>
          <w:i/>
          <w:color w:val="231F20"/>
        </w:rPr>
        <w:t>Environment</w:t>
      </w:r>
      <w:r>
        <w:rPr>
          <w:color w:val="231F20"/>
        </w:rPr>
        <w:t>,</w:t>
      </w:r>
      <w:r>
        <w:rPr>
          <w:color w:val="231F20"/>
          <w:spacing w:val="-13"/>
        </w:rPr>
        <w:t> </w:t>
      </w:r>
      <w:r>
        <w:rPr>
          <w:b/>
          <w:color w:val="231F20"/>
        </w:rPr>
        <w:t>2: </w:t>
      </w:r>
      <w:r>
        <w:rPr>
          <w:color w:val="231F20"/>
        </w:rPr>
        <w:t>94-99.</w:t>
      </w:r>
    </w:p>
    <w:p>
      <w:pPr>
        <w:spacing w:line="271" w:lineRule="auto" w:before="0"/>
        <w:ind w:left="460" w:right="119" w:hanging="360"/>
        <w:jc w:val="both"/>
        <w:rPr>
          <w:sz w:val="20"/>
        </w:rPr>
      </w:pPr>
      <w:r>
        <w:rPr>
          <w:color w:val="231F20"/>
          <w:sz w:val="20"/>
        </w:rPr>
        <w:t>Paul, A.A., Southgate, D.A.T., Russel, J. 1976. </w:t>
      </w:r>
      <w:r>
        <w:rPr>
          <w:i/>
          <w:color w:val="231F20"/>
          <w:sz w:val="20"/>
        </w:rPr>
        <w:t>First </w:t>
      </w:r>
      <w:r>
        <w:rPr>
          <w:i/>
          <w:color w:val="231F20"/>
          <w:sz w:val="20"/>
        </w:rPr>
        <w:t>Supplement</w:t>
      </w:r>
      <w:r>
        <w:rPr>
          <w:i/>
          <w:color w:val="231F20"/>
          <w:spacing w:val="-9"/>
          <w:sz w:val="20"/>
        </w:rPr>
        <w:t> </w:t>
      </w:r>
      <w:r>
        <w:rPr>
          <w:i/>
          <w:color w:val="231F20"/>
          <w:sz w:val="20"/>
        </w:rPr>
        <w:t>to</w:t>
      </w:r>
      <w:r>
        <w:rPr>
          <w:i/>
          <w:color w:val="231F20"/>
          <w:spacing w:val="-9"/>
          <w:sz w:val="20"/>
        </w:rPr>
        <w:t> </w:t>
      </w:r>
      <w:r>
        <w:rPr>
          <w:i/>
          <w:color w:val="231F20"/>
          <w:sz w:val="20"/>
        </w:rPr>
        <w:t>McCance</w:t>
      </w:r>
      <w:r>
        <w:rPr>
          <w:i/>
          <w:color w:val="231F20"/>
          <w:spacing w:val="-9"/>
          <w:sz w:val="20"/>
        </w:rPr>
        <w:t> </w:t>
      </w:r>
      <w:r>
        <w:rPr>
          <w:i/>
          <w:color w:val="231F20"/>
          <w:sz w:val="20"/>
        </w:rPr>
        <w:t>and</w:t>
      </w:r>
      <w:r>
        <w:rPr>
          <w:i/>
          <w:color w:val="231F20"/>
          <w:spacing w:val="-9"/>
          <w:sz w:val="20"/>
        </w:rPr>
        <w:t> </w:t>
      </w:r>
      <w:r>
        <w:rPr>
          <w:i/>
          <w:color w:val="231F20"/>
          <w:spacing w:val="-5"/>
          <w:sz w:val="20"/>
        </w:rPr>
        <w:t>Widdowson's</w:t>
      </w:r>
      <w:r>
        <w:rPr>
          <w:color w:val="231F20"/>
          <w:spacing w:val="-5"/>
          <w:sz w:val="20"/>
        </w:rPr>
        <w:t>,</w:t>
      </w:r>
      <w:r>
        <w:rPr>
          <w:color w:val="231F20"/>
          <w:spacing w:val="-9"/>
          <w:sz w:val="20"/>
        </w:rPr>
        <w:t> </w:t>
      </w:r>
      <w:r>
        <w:rPr>
          <w:color w:val="231F20"/>
          <w:sz w:val="20"/>
        </w:rPr>
        <w:t>16</w:t>
      </w:r>
      <w:r>
        <w:rPr>
          <w:color w:val="231F20"/>
          <w:spacing w:val="-9"/>
          <w:sz w:val="20"/>
        </w:rPr>
        <w:t> </w:t>
      </w:r>
      <w:r>
        <w:rPr>
          <w:color w:val="231F20"/>
          <w:sz w:val="20"/>
        </w:rPr>
        <w:t>pp., The</w:t>
      </w:r>
      <w:r>
        <w:rPr>
          <w:color w:val="231F20"/>
          <w:spacing w:val="-7"/>
          <w:sz w:val="20"/>
        </w:rPr>
        <w:t> </w:t>
      </w:r>
      <w:r>
        <w:rPr>
          <w:color w:val="231F20"/>
          <w:sz w:val="20"/>
        </w:rPr>
        <w:t>Composition</w:t>
      </w:r>
      <w:r>
        <w:rPr>
          <w:color w:val="231F20"/>
          <w:spacing w:val="-7"/>
          <w:sz w:val="20"/>
        </w:rPr>
        <w:t> </w:t>
      </w:r>
      <w:r>
        <w:rPr>
          <w:color w:val="231F20"/>
          <w:sz w:val="20"/>
        </w:rPr>
        <w:t>of</w:t>
      </w:r>
      <w:r>
        <w:rPr>
          <w:color w:val="231F20"/>
          <w:spacing w:val="-7"/>
          <w:sz w:val="20"/>
        </w:rPr>
        <w:t> </w:t>
      </w:r>
      <w:r>
        <w:rPr>
          <w:color w:val="231F20"/>
          <w:sz w:val="20"/>
        </w:rPr>
        <w:t>Foods.</w:t>
      </w:r>
      <w:r>
        <w:rPr>
          <w:color w:val="231F20"/>
          <w:spacing w:val="-7"/>
          <w:sz w:val="20"/>
        </w:rPr>
        <w:t> </w:t>
      </w:r>
      <w:r>
        <w:rPr>
          <w:color w:val="231F20"/>
          <w:sz w:val="20"/>
        </w:rPr>
        <w:t>HMSO,</w:t>
      </w:r>
      <w:r>
        <w:rPr>
          <w:color w:val="231F20"/>
          <w:spacing w:val="-7"/>
          <w:sz w:val="20"/>
        </w:rPr>
        <w:t> </w:t>
      </w:r>
      <w:r>
        <w:rPr>
          <w:color w:val="231F20"/>
          <w:sz w:val="20"/>
        </w:rPr>
        <w:t>London,</w:t>
      </w:r>
      <w:r>
        <w:rPr>
          <w:color w:val="231F20"/>
          <w:spacing w:val="-7"/>
          <w:sz w:val="20"/>
        </w:rPr>
        <w:t> </w:t>
      </w:r>
      <w:r>
        <w:rPr>
          <w:color w:val="231F20"/>
          <w:sz w:val="20"/>
        </w:rPr>
        <w:t>UK.</w:t>
      </w:r>
    </w:p>
    <w:p>
      <w:pPr>
        <w:spacing w:line="264" w:lineRule="auto" w:before="1"/>
        <w:ind w:left="41" w:right="117" w:hanging="1"/>
        <w:jc w:val="right"/>
        <w:rPr>
          <w:sz w:val="20"/>
        </w:rPr>
      </w:pPr>
      <w:r>
        <w:rPr>
          <w:color w:val="231F20"/>
          <w:sz w:val="20"/>
        </w:rPr>
        <w:t>Pearson, D. 1976. </w:t>
      </w:r>
      <w:r>
        <w:rPr>
          <w:i/>
          <w:color w:val="231F20"/>
          <w:sz w:val="20"/>
        </w:rPr>
        <w:t>Chemical Analysis of Foods</w:t>
      </w:r>
      <w:r>
        <w:rPr>
          <w:color w:val="231F20"/>
          <w:sz w:val="20"/>
        </w:rPr>
        <w:t>, pp. 7- 11, 7</w:t>
      </w:r>
      <w:r>
        <w:rPr>
          <w:color w:val="231F20"/>
          <w:position w:val="8"/>
          <w:sz w:val="14"/>
        </w:rPr>
        <w:t>th </w:t>
      </w:r>
      <w:r>
        <w:rPr>
          <w:color w:val="231F20"/>
          <w:sz w:val="20"/>
        </w:rPr>
        <w:t>edition. Churchill Livingstone, London, UK.</w:t>
      </w:r>
      <w:r>
        <w:rPr>
          <w:color w:val="231F20"/>
          <w:w w:val="99"/>
          <w:sz w:val="20"/>
        </w:rPr>
        <w:t> </w:t>
      </w:r>
      <w:r>
        <w:rPr>
          <w:color w:val="231F20"/>
          <w:sz w:val="20"/>
        </w:rPr>
        <w:t>Salunkhe, D.K., Kadam, S.S. 1989. </w:t>
      </w:r>
      <w:r>
        <w:rPr>
          <w:i/>
          <w:color w:val="231F20"/>
          <w:sz w:val="20"/>
        </w:rPr>
        <w:t>CRC Handbook of</w:t>
      </w:r>
      <w:r>
        <w:rPr>
          <w:i/>
          <w:color w:val="231F20"/>
          <w:w w:val="100"/>
          <w:sz w:val="20"/>
        </w:rPr>
        <w:t> </w:t>
      </w:r>
      <w:r>
        <w:rPr>
          <w:i/>
          <w:color w:val="231F20"/>
          <w:sz w:val="20"/>
        </w:rPr>
        <w:t>World Food Legumes: Nutritional Chemistry, Processing Technology and Utilization, </w:t>
      </w:r>
      <w:r>
        <w:rPr>
          <w:color w:val="231F20"/>
          <w:sz w:val="20"/>
        </w:rPr>
        <w:t>CRC Boca</w:t>
      </w:r>
    </w:p>
    <w:p>
      <w:pPr>
        <w:pStyle w:val="BodyText"/>
        <w:spacing w:before="11"/>
        <w:ind w:left="460"/>
        <w:jc w:val="left"/>
      </w:pPr>
      <w:r>
        <w:rPr>
          <w:color w:val="231F20"/>
        </w:rPr>
        <w:t>Raton Press, Florida, USA.</w:t>
      </w:r>
    </w:p>
    <w:p>
      <w:pPr>
        <w:pStyle w:val="BodyText"/>
        <w:spacing w:line="271" w:lineRule="auto" w:before="30"/>
        <w:ind w:left="460" w:right="116" w:hanging="360"/>
      </w:pPr>
      <w:r>
        <w:rPr>
          <w:color w:val="231F20"/>
        </w:rPr>
        <w:t>Sandstrom,</w:t>
      </w:r>
      <w:r>
        <w:rPr>
          <w:color w:val="231F20"/>
          <w:spacing w:val="-17"/>
        </w:rPr>
        <w:t> </w:t>
      </w:r>
      <w:r>
        <w:rPr>
          <w:color w:val="231F20"/>
        </w:rPr>
        <w:t>B.,</w:t>
      </w:r>
      <w:r>
        <w:rPr>
          <w:color w:val="231F20"/>
          <w:spacing w:val="-24"/>
        </w:rPr>
        <w:t> </w:t>
      </w:r>
      <w:r>
        <w:rPr>
          <w:color w:val="231F20"/>
        </w:rPr>
        <w:t>Almgren,</w:t>
      </w:r>
      <w:r>
        <w:rPr>
          <w:color w:val="231F20"/>
          <w:spacing w:val="-24"/>
        </w:rPr>
        <w:t> </w:t>
      </w:r>
      <w:r>
        <w:rPr>
          <w:color w:val="231F20"/>
        </w:rPr>
        <w:t>A.,</w:t>
      </w:r>
      <w:r>
        <w:rPr>
          <w:color w:val="231F20"/>
          <w:spacing w:val="-17"/>
        </w:rPr>
        <w:t> </w:t>
      </w:r>
      <w:r>
        <w:rPr>
          <w:color w:val="231F20"/>
        </w:rPr>
        <w:t>Kivisto,</w:t>
      </w:r>
      <w:r>
        <w:rPr>
          <w:color w:val="231F20"/>
          <w:spacing w:val="-17"/>
        </w:rPr>
        <w:t> </w:t>
      </w:r>
      <w:r>
        <w:rPr>
          <w:color w:val="231F20"/>
        </w:rPr>
        <w:t>B.,</w:t>
      </w:r>
      <w:r>
        <w:rPr>
          <w:color w:val="231F20"/>
          <w:spacing w:val="-17"/>
        </w:rPr>
        <w:t> </w:t>
      </w:r>
      <w:r>
        <w:rPr>
          <w:color w:val="231F20"/>
        </w:rPr>
        <w:t>Cederblad,</w:t>
      </w:r>
      <w:r>
        <w:rPr>
          <w:color w:val="231F20"/>
          <w:spacing w:val="-24"/>
        </w:rPr>
        <w:t> </w:t>
      </w:r>
      <w:r>
        <w:rPr>
          <w:color w:val="231F20"/>
        </w:rPr>
        <w:t>A. 1989.</w:t>
      </w:r>
      <w:r>
        <w:rPr>
          <w:color w:val="231F20"/>
          <w:spacing w:val="-6"/>
        </w:rPr>
        <w:t> </w:t>
      </w:r>
      <w:r>
        <w:rPr>
          <w:color w:val="231F20"/>
        </w:rPr>
        <w:t>Effect</w:t>
      </w:r>
      <w:r>
        <w:rPr>
          <w:color w:val="231F20"/>
          <w:spacing w:val="-6"/>
        </w:rPr>
        <w:t> </w:t>
      </w:r>
      <w:r>
        <w:rPr>
          <w:color w:val="231F20"/>
        </w:rPr>
        <w:t>of</w:t>
      </w:r>
      <w:r>
        <w:rPr>
          <w:color w:val="231F20"/>
          <w:spacing w:val="-6"/>
        </w:rPr>
        <w:t> </w:t>
      </w:r>
      <w:r>
        <w:rPr>
          <w:color w:val="231F20"/>
        </w:rPr>
        <w:t>protein</w:t>
      </w:r>
      <w:r>
        <w:rPr>
          <w:color w:val="231F20"/>
          <w:spacing w:val="-6"/>
        </w:rPr>
        <w:t> </w:t>
      </w:r>
      <w:r>
        <w:rPr>
          <w:color w:val="231F20"/>
        </w:rPr>
        <w:t>and</w:t>
      </w:r>
      <w:r>
        <w:rPr>
          <w:color w:val="231F20"/>
          <w:spacing w:val="-6"/>
        </w:rPr>
        <w:t> </w:t>
      </w:r>
      <w:r>
        <w:rPr>
          <w:color w:val="231F20"/>
        </w:rPr>
        <w:t>protein</w:t>
      </w:r>
      <w:r>
        <w:rPr>
          <w:color w:val="231F20"/>
          <w:spacing w:val="-6"/>
        </w:rPr>
        <w:t> </w:t>
      </w:r>
      <w:r>
        <w:rPr>
          <w:color w:val="231F20"/>
        </w:rPr>
        <w:t>source</w:t>
      </w:r>
      <w:r>
        <w:rPr>
          <w:color w:val="231F20"/>
          <w:spacing w:val="-6"/>
        </w:rPr>
        <w:t> </w:t>
      </w:r>
      <w:r>
        <w:rPr>
          <w:color w:val="231F20"/>
        </w:rPr>
        <w:t>on</w:t>
      </w:r>
      <w:r>
        <w:rPr>
          <w:color w:val="231F20"/>
          <w:spacing w:val="-6"/>
        </w:rPr>
        <w:t> </w:t>
      </w:r>
      <w:r>
        <w:rPr>
          <w:color w:val="231F20"/>
        </w:rPr>
        <w:t>zinc absorption in humans. </w:t>
      </w:r>
      <w:r>
        <w:rPr>
          <w:i/>
          <w:color w:val="231F20"/>
        </w:rPr>
        <w:t>Journal of Nutrition</w:t>
      </w:r>
      <w:r>
        <w:rPr>
          <w:color w:val="231F20"/>
        </w:rPr>
        <w:t>, </w:t>
      </w:r>
      <w:r>
        <w:rPr>
          <w:b/>
          <w:color w:val="231F20"/>
          <w:spacing w:val="-3"/>
        </w:rPr>
        <w:t>119: </w:t>
      </w:r>
      <w:r>
        <w:rPr>
          <w:color w:val="231F20"/>
        </w:rPr>
        <w:t>48-53.</w:t>
      </w:r>
    </w:p>
    <w:p>
      <w:pPr>
        <w:pStyle w:val="BodyText"/>
        <w:spacing w:line="271" w:lineRule="auto"/>
        <w:ind w:left="460" w:right="108" w:hanging="360"/>
      </w:pPr>
      <w:r>
        <w:rPr>
          <w:color w:val="231F20"/>
        </w:rPr>
        <w:t>Spackman, D.H., Stein, </w:t>
      </w:r>
      <w:r>
        <w:rPr>
          <w:color w:val="231F20"/>
          <w:spacing w:val="-4"/>
        </w:rPr>
        <w:t>W.H., </w:t>
      </w:r>
      <w:r>
        <w:rPr>
          <w:color w:val="231F20"/>
        </w:rPr>
        <w:t>Moore, S. 1958. Chro- </w:t>
      </w:r>
      <w:r>
        <w:rPr>
          <w:color w:val="231F20"/>
          <w:spacing w:val="5"/>
        </w:rPr>
        <w:t>matography </w:t>
      </w:r>
      <w:r>
        <w:rPr>
          <w:color w:val="231F20"/>
          <w:spacing w:val="2"/>
        </w:rPr>
        <w:t>of </w:t>
      </w:r>
      <w:r>
        <w:rPr>
          <w:color w:val="231F20"/>
          <w:spacing w:val="5"/>
        </w:rPr>
        <w:t>amino acids </w:t>
      </w:r>
      <w:r>
        <w:rPr>
          <w:color w:val="231F20"/>
          <w:spacing w:val="2"/>
        </w:rPr>
        <w:t>on </w:t>
      </w:r>
      <w:r>
        <w:rPr>
          <w:color w:val="231F20"/>
          <w:spacing w:val="6"/>
        </w:rPr>
        <w:t>sulphonated </w:t>
      </w:r>
      <w:r>
        <w:rPr>
          <w:color w:val="231F20"/>
          <w:spacing w:val="-3"/>
        </w:rPr>
        <w:t>polystyrene resins. </w:t>
      </w:r>
      <w:r>
        <w:rPr>
          <w:i/>
          <w:color w:val="231F20"/>
          <w:spacing w:val="-3"/>
        </w:rPr>
        <w:t>Analytical Chemistry</w:t>
      </w:r>
      <w:r>
        <w:rPr>
          <w:color w:val="231F20"/>
          <w:spacing w:val="-3"/>
        </w:rPr>
        <w:t>, </w:t>
      </w:r>
      <w:r>
        <w:rPr>
          <w:b/>
          <w:color w:val="231F20"/>
        </w:rPr>
        <w:t>30:</w:t>
      </w:r>
      <w:r>
        <w:rPr>
          <w:b/>
          <w:color w:val="231F20"/>
          <w:spacing w:val="-25"/>
        </w:rPr>
        <w:t> </w:t>
      </w:r>
      <w:r>
        <w:rPr>
          <w:color w:val="231F20"/>
          <w:spacing w:val="-5"/>
        </w:rPr>
        <w:t>1190-</w:t>
      </w:r>
    </w:p>
    <w:p>
      <w:pPr>
        <w:pStyle w:val="BodyText"/>
        <w:spacing w:before="1"/>
        <w:ind w:left="460"/>
        <w:jc w:val="left"/>
      </w:pPr>
      <w:r>
        <w:rPr>
          <w:color w:val="231F20"/>
        </w:rPr>
        <w:t>1205.</w:t>
      </w:r>
    </w:p>
    <w:p>
      <w:pPr>
        <w:pStyle w:val="BodyText"/>
        <w:spacing w:line="271" w:lineRule="auto" w:before="30"/>
        <w:ind w:left="460" w:right="115" w:hanging="360"/>
      </w:pPr>
      <w:r>
        <w:rPr>
          <w:color w:val="231F20"/>
          <w:spacing w:val="3"/>
        </w:rPr>
        <w:t>Steinke, </w:t>
      </w:r>
      <w:r>
        <w:rPr>
          <w:color w:val="231F20"/>
        </w:rPr>
        <w:t>F.H., </w:t>
      </w:r>
      <w:r>
        <w:rPr>
          <w:color w:val="231F20"/>
          <w:spacing w:val="2"/>
        </w:rPr>
        <w:t>Precher, </w:t>
      </w:r>
      <w:r>
        <w:rPr>
          <w:color w:val="231F20"/>
          <w:spacing w:val="3"/>
        </w:rPr>
        <w:t>E.E., Hopkins, </w:t>
      </w:r>
      <w:r>
        <w:rPr>
          <w:color w:val="231F20"/>
        </w:rPr>
        <w:t>D.T. </w:t>
      </w:r>
      <w:r>
        <w:rPr>
          <w:color w:val="231F20"/>
          <w:spacing w:val="5"/>
        </w:rPr>
        <w:t>1980. </w:t>
      </w:r>
      <w:r>
        <w:rPr>
          <w:color w:val="231F20"/>
        </w:rPr>
        <w:t>Nutritional evaluation (PER) of isolated soybean </w:t>
      </w:r>
      <w:r>
        <w:rPr>
          <w:color w:val="231F20"/>
          <w:spacing w:val="-3"/>
        </w:rPr>
        <w:t>protein </w:t>
      </w:r>
      <w:r>
        <w:rPr>
          <w:color w:val="231F20"/>
        </w:rPr>
        <w:t>and </w:t>
      </w:r>
      <w:r>
        <w:rPr>
          <w:color w:val="231F20"/>
          <w:spacing w:val="-3"/>
        </w:rPr>
        <w:t>combinations </w:t>
      </w:r>
      <w:r>
        <w:rPr>
          <w:color w:val="231F20"/>
        </w:rPr>
        <w:t>of </w:t>
      </w:r>
      <w:r>
        <w:rPr>
          <w:color w:val="231F20"/>
          <w:spacing w:val="-3"/>
        </w:rPr>
        <w:t>food proteins. </w:t>
      </w:r>
      <w:r>
        <w:rPr>
          <w:i/>
          <w:color w:val="231F20"/>
          <w:spacing w:val="-3"/>
        </w:rPr>
        <w:t>Journal </w:t>
      </w:r>
      <w:r>
        <w:rPr>
          <w:i/>
          <w:color w:val="231F20"/>
        </w:rPr>
        <w:t>of Food Science</w:t>
      </w:r>
      <w:r>
        <w:rPr>
          <w:color w:val="231F20"/>
        </w:rPr>
        <w:t>, </w:t>
      </w:r>
      <w:r>
        <w:rPr>
          <w:b/>
          <w:color w:val="231F20"/>
        </w:rPr>
        <w:t>45: </w:t>
      </w:r>
      <w:r>
        <w:rPr>
          <w:color w:val="231F20"/>
        </w:rPr>
        <w:t>323-327.</w:t>
      </w:r>
    </w:p>
    <w:sectPr>
      <w:type w:val="continuous"/>
      <w:pgSz w:w="12240" w:h="15840"/>
      <w:pgMar w:top="800" w:bottom="280" w:left="1520" w:right="1500"/>
      <w:cols w:num="2" w:equalWidth="0">
        <w:col w:w="4469" w:space="211"/>
        <w:col w:w="454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erdana">
    <w:altName w:val="Verdana"/>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type id="_x0000_t202" o:spt="202" coordsize="21600,21600" path="m,l,21600r21600,l21600,xe">
          <v:stroke joinstyle="miter"/>
          <v:path gradientshapeok="t" o:connecttype="rect"/>
        </v:shapetype>
        <v:shape style="position:absolute;margin-left:79.025299pt;margin-top:41.5872pt;width:19.05pt;height:14.05pt;mso-position-horizontal-relative:page;mso-position-vertical-relative:page;z-index:-46024" type="#_x0000_t202" filled="false" stroked="false">
          <v:textbox inset="0,0,0,0">
            <w:txbxContent>
              <w:p>
                <w:pPr>
                  <w:pStyle w:val="BodyText"/>
                  <w:spacing w:before="33"/>
                  <w:ind w:left="40"/>
                  <w:jc w:val="left"/>
                </w:pPr>
                <w:r>
                  <w:rPr/>
                  <w:fldChar w:fldCharType="begin"/>
                </w:r>
                <w:r>
                  <w:rPr>
                    <w:color w:val="231F20"/>
                  </w:rPr>
                  <w:instrText> PAGE </w:instrText>
                </w:r>
                <w:r>
                  <w:rPr/>
                  <w:fldChar w:fldCharType="separate"/>
                </w:r>
                <w:r>
                  <w:rPr/>
                  <w:t>130</w:t>
                </w:r>
                <w:r>
                  <w:rPr/>
                  <w:fldChar w:fldCharType="end"/>
                </w:r>
              </w:p>
            </w:txbxContent>
          </v:textbox>
          <w10:wrap type="none"/>
        </v:shape>
      </w:pict>
    </w:r>
    <w:r>
      <w:rPr/>
      <w:pict>
        <v:shape style="position:absolute;margin-left:424.009491pt;margin-top:42.7915pt;width:108.05pt;height:12.8pt;mso-position-horizontal-relative:page;mso-position-vertical-relative:page;z-index:-46000" type="#_x0000_t202" filled="false" stroked="false">
          <v:textbox inset="0,0,0,0">
            <w:txbxContent>
              <w:p>
                <w:pPr>
                  <w:spacing w:before="32"/>
                  <w:ind w:left="20" w:right="0" w:firstLine="0"/>
                  <w:jc w:val="left"/>
                  <w:rPr>
                    <w:sz w:val="18"/>
                  </w:rPr>
                </w:pPr>
                <w:r>
                  <w:rPr>
                    <w:color w:val="231F20"/>
                    <w:sz w:val="18"/>
                  </w:rPr>
                  <w:t>Emmanuel Ilesanmi Adeyeye</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pPr>
    <w:r>
      <w:rPr/>
      <w:pict>
        <v:shape style="position:absolute;margin-left:513.987427pt;margin-top:41.5872pt;width:19.05pt;height:14.05pt;mso-position-horizontal-relative:page;mso-position-vertical-relative:page;z-index:-45976" type="#_x0000_t202" filled="false" stroked="false">
          <v:textbox inset="0,0,0,0">
            <w:txbxContent>
              <w:p>
                <w:pPr>
                  <w:pStyle w:val="BodyText"/>
                  <w:spacing w:before="33"/>
                  <w:ind w:left="40"/>
                  <w:jc w:val="left"/>
                </w:pPr>
                <w:r>
                  <w:rPr/>
                  <w:fldChar w:fldCharType="begin"/>
                </w:r>
                <w:r>
                  <w:rPr>
                    <w:color w:val="231F20"/>
                  </w:rPr>
                  <w:instrText> PAGE </w:instrText>
                </w:r>
                <w:r>
                  <w:rPr/>
                  <w:fldChar w:fldCharType="separate"/>
                </w:r>
                <w:r>
                  <w:rPr/>
                  <w:t>131</w:t>
                </w:r>
                <w:r>
                  <w:rPr/>
                  <w:fldChar w:fldCharType="end"/>
                </w:r>
              </w:p>
            </w:txbxContent>
          </v:textbox>
          <w10:wrap type="none"/>
        </v:shape>
      </w:pict>
    </w:r>
    <w:r>
      <w:rPr/>
      <w:pict>
        <v:shape style="position:absolute;margin-left:80.027603pt;margin-top:42.7887pt;width:164.85pt;height:12.8pt;mso-position-horizontal-relative:page;mso-position-vertical-relative:page;z-index:-45952" type="#_x0000_t202" filled="false" stroked="false">
          <v:textbox inset="0,0,0,0">
            <w:txbxContent>
              <w:p>
                <w:pPr>
                  <w:spacing w:before="32"/>
                  <w:ind w:left="20" w:right="0" w:firstLine="0"/>
                  <w:jc w:val="left"/>
                  <w:rPr>
                    <w:i/>
                    <w:sz w:val="18"/>
                  </w:rPr>
                </w:pPr>
                <w:r>
                  <w:rPr>
                    <w:color w:val="231F20"/>
                    <w:sz w:val="18"/>
                  </w:rPr>
                  <w:t>Meat Amino Acids of </w:t>
                </w:r>
                <w:r>
                  <w:rPr>
                    <w:i/>
                    <w:color w:val="231F20"/>
                    <w:sz w:val="18"/>
                  </w:rPr>
                  <w:t>Cricetomys gambianus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Roman"/>
      <w:lvlText w:val="(%1)"/>
      <w:lvlJc w:val="left"/>
      <w:pPr>
        <w:ind w:left="500" w:hanging="398"/>
        <w:jc w:val="left"/>
      </w:pPr>
      <w:rPr>
        <w:rFonts w:hint="default" w:ascii="Times New Roman" w:hAnsi="Times New Roman" w:eastAsia="Times New Roman" w:cs="Times New Roman"/>
        <w:color w:val="231F20"/>
        <w:spacing w:val="-1"/>
        <w:w w:val="100"/>
        <w:sz w:val="20"/>
        <w:szCs w:val="20"/>
      </w:rPr>
    </w:lvl>
    <w:lvl w:ilvl="1">
      <w:start w:val="0"/>
      <w:numFmt w:val="bullet"/>
      <w:lvlText w:val="•"/>
      <w:lvlJc w:val="left"/>
      <w:pPr>
        <w:ind w:left="904" w:hanging="398"/>
      </w:pPr>
      <w:rPr>
        <w:rFonts w:hint="default"/>
      </w:rPr>
    </w:lvl>
    <w:lvl w:ilvl="2">
      <w:start w:val="0"/>
      <w:numFmt w:val="bullet"/>
      <w:lvlText w:val="•"/>
      <w:lvlJc w:val="left"/>
      <w:pPr>
        <w:ind w:left="1308" w:hanging="398"/>
      </w:pPr>
      <w:rPr>
        <w:rFonts w:hint="default"/>
      </w:rPr>
    </w:lvl>
    <w:lvl w:ilvl="3">
      <w:start w:val="0"/>
      <w:numFmt w:val="bullet"/>
      <w:lvlText w:val="•"/>
      <w:lvlJc w:val="left"/>
      <w:pPr>
        <w:ind w:left="1712" w:hanging="398"/>
      </w:pPr>
      <w:rPr>
        <w:rFonts w:hint="default"/>
      </w:rPr>
    </w:lvl>
    <w:lvl w:ilvl="4">
      <w:start w:val="0"/>
      <w:numFmt w:val="bullet"/>
      <w:lvlText w:val="•"/>
      <w:lvlJc w:val="left"/>
      <w:pPr>
        <w:ind w:left="2116" w:hanging="398"/>
      </w:pPr>
      <w:rPr>
        <w:rFonts w:hint="default"/>
      </w:rPr>
    </w:lvl>
    <w:lvl w:ilvl="5">
      <w:start w:val="0"/>
      <w:numFmt w:val="bullet"/>
      <w:lvlText w:val="•"/>
      <w:lvlJc w:val="left"/>
      <w:pPr>
        <w:ind w:left="2520" w:hanging="398"/>
      </w:pPr>
      <w:rPr>
        <w:rFonts w:hint="default"/>
      </w:rPr>
    </w:lvl>
    <w:lvl w:ilvl="6">
      <w:start w:val="0"/>
      <w:numFmt w:val="bullet"/>
      <w:lvlText w:val="•"/>
      <w:lvlJc w:val="left"/>
      <w:pPr>
        <w:ind w:left="2924" w:hanging="398"/>
      </w:pPr>
      <w:rPr>
        <w:rFonts w:hint="default"/>
      </w:rPr>
    </w:lvl>
    <w:lvl w:ilvl="7">
      <w:start w:val="0"/>
      <w:numFmt w:val="bullet"/>
      <w:lvlText w:val="•"/>
      <w:lvlJc w:val="left"/>
      <w:pPr>
        <w:ind w:left="3328" w:hanging="398"/>
      </w:pPr>
      <w:rPr>
        <w:rFonts w:hint="default"/>
      </w:rPr>
    </w:lvl>
    <w:lvl w:ilvl="8">
      <w:start w:val="0"/>
      <w:numFmt w:val="bullet"/>
      <w:lvlText w:val="•"/>
      <w:lvlJc w:val="left"/>
      <w:pPr>
        <w:ind w:left="3732" w:hanging="398"/>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00"/>
      <w:jc w:val="both"/>
    </w:pPr>
    <w:rPr>
      <w:rFonts w:ascii="Times New Roman" w:hAnsi="Times New Roman" w:eastAsia="Times New Roman" w:cs="Times New Roman"/>
      <w:sz w:val="20"/>
      <w:szCs w:val="20"/>
    </w:rPr>
  </w:style>
  <w:style w:styleId="Heading1" w:type="paragraph">
    <w:name w:val="Heading 1"/>
    <w:basedOn w:val="Normal"/>
    <w:uiPriority w:val="1"/>
    <w:qFormat/>
    <w:pPr>
      <w:ind w:left="100"/>
      <w:outlineLvl w:val="1"/>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500" w:right="114" w:hanging="400"/>
      <w:jc w:val="both"/>
    </w:pPr>
    <w:rPr>
      <w:rFonts w:ascii="Times New Roman" w:hAnsi="Times New Roman" w:eastAsia="Times New Roman" w:cs="Times New Roman"/>
    </w:rPr>
  </w:style>
  <w:style w:styleId="TableParagraph" w:type="paragraph">
    <w:name w:val="Table Paragraph"/>
    <w:basedOn w:val="Normal"/>
    <w:uiPriority w:val="1"/>
    <w:qFormat/>
    <w:pPr>
      <w:spacing w:before="23" w:line="217" w:lineRule="exac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eiadeyeye@yahoo.com"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2018-06-11T09:21:05Z</dcterms:created>
  <dcterms:modified xsi:type="dcterms:W3CDTF">2018-06-11T09:21:05Z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2018-06-07T00:00:00Z</vt:filetime>
  </property>
  <property fmtid="{D5CDD505-2E9C-101B-9397-08002B2CF9AE}" pid="3" name="Creator">
    <vt:lpwstr>Adobe Acrobat 7.0</vt:lpwstr>
  </property>
  <property fmtid="{D5CDD505-2E9C-101B-9397-08002B2CF9AE}" pid="4" name="LastSaved">
    <vt:filetime>2018-06-11T00:00:00Z</vt:filetime>
  </property>
</Properties>
</file>